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D1" w:rsidRPr="00CB0CD1" w:rsidRDefault="0067519E" w:rsidP="00CB0CD1">
      <w:pPr>
        <w:jc w:val="right"/>
        <w:rPr>
          <w:rFonts w:asciiTheme="minorHAnsi" w:hAnsiTheme="minorHAnsi"/>
          <w:b/>
          <w:bCs/>
          <w:sz w:val="28"/>
          <w:szCs w:val="28"/>
        </w:rPr>
      </w:pPr>
      <w:r>
        <w:rPr>
          <w:rFonts w:asciiTheme="minorHAnsi" w:hAnsiTheme="minorHAnsi"/>
          <w:b/>
          <w:bCs/>
          <w:sz w:val="28"/>
          <w:szCs w:val="28"/>
        </w:rPr>
        <w:t>Οκτώβριος</w:t>
      </w:r>
      <w:r w:rsidR="001B2775">
        <w:rPr>
          <w:rFonts w:asciiTheme="minorHAnsi" w:hAnsiTheme="minorHAnsi"/>
          <w:b/>
          <w:bCs/>
          <w:sz w:val="28"/>
          <w:szCs w:val="28"/>
        </w:rPr>
        <w:t xml:space="preserve"> 2018</w:t>
      </w:r>
    </w:p>
    <w:p w:rsidR="00CB0CD1" w:rsidRDefault="00CB0CD1" w:rsidP="00CB0CD1">
      <w:pPr>
        <w:tabs>
          <w:tab w:val="left" w:pos="720"/>
        </w:tabs>
        <w:jc w:val="center"/>
        <w:rPr>
          <w:rFonts w:asciiTheme="minorHAnsi" w:hAnsiTheme="minorHAnsi"/>
          <w:b/>
          <w:sz w:val="22"/>
          <w:szCs w:val="22"/>
        </w:rPr>
      </w:pPr>
    </w:p>
    <w:p w:rsidR="009D6AFA" w:rsidRDefault="00CB0CD1" w:rsidP="00257CFD">
      <w:pPr>
        <w:tabs>
          <w:tab w:val="left" w:pos="720"/>
        </w:tabs>
        <w:jc w:val="center"/>
        <w:rPr>
          <w:rFonts w:asciiTheme="minorHAnsi" w:hAnsiTheme="minorHAnsi"/>
          <w:b/>
          <w:sz w:val="22"/>
          <w:szCs w:val="22"/>
        </w:rPr>
      </w:pPr>
      <w:r w:rsidRPr="00A15BA5">
        <w:rPr>
          <w:rFonts w:asciiTheme="minorHAnsi" w:hAnsiTheme="minorHAnsi"/>
          <w:b/>
          <w:sz w:val="22"/>
          <w:szCs w:val="22"/>
        </w:rPr>
        <w:t>ΘΕΜΑΤΑ ΔΙΠΛΩΜΑΤΙΚΩΝ</w:t>
      </w:r>
    </w:p>
    <w:p w:rsidR="00493091" w:rsidRPr="00A15BA5" w:rsidRDefault="0067519E" w:rsidP="00493091">
      <w:pPr>
        <w:pStyle w:val="ListParagraph"/>
        <w:widowControl/>
        <w:numPr>
          <w:ilvl w:val="0"/>
          <w:numId w:val="22"/>
        </w:numPr>
        <w:rPr>
          <w:rFonts w:ascii="Calibri" w:eastAsia="Calibri" w:hAnsi="Calibri" w:cs="Times New Roman"/>
          <w:b/>
          <w:sz w:val="22"/>
          <w:szCs w:val="22"/>
          <w:lang w:eastAsia="en-US" w:bidi="ar-SA"/>
        </w:rPr>
      </w:pPr>
      <w:r w:rsidRPr="0067519E">
        <w:rPr>
          <w:rFonts w:ascii="Calibri" w:eastAsia="Calibri" w:hAnsi="Calibri" w:cs="Times New Roman"/>
          <w:b/>
          <w:sz w:val="22"/>
          <w:szCs w:val="22"/>
          <w:lang w:eastAsia="en-US" w:bidi="ar-SA"/>
        </w:rPr>
        <w:t>Προδιαγραφές συστήματος αποθήκευσης για επαναφορά του δικτύου ενός Ν</w:t>
      </w:r>
      <w:r w:rsidR="00DC25EF">
        <w:rPr>
          <w:rFonts w:ascii="Calibri" w:eastAsia="Calibri" w:hAnsi="Calibri" w:cs="Times New Roman"/>
          <w:b/>
          <w:sz w:val="22"/>
          <w:szCs w:val="22"/>
          <w:lang w:eastAsia="en-US" w:bidi="ar-SA"/>
        </w:rPr>
        <w:t>ησιού</w:t>
      </w:r>
      <w:r>
        <w:rPr>
          <w:rFonts w:ascii="Calibri" w:eastAsia="Calibri" w:hAnsi="Calibri" w:cs="Times New Roman"/>
          <w:b/>
          <w:sz w:val="22"/>
          <w:szCs w:val="22"/>
          <w:lang w:eastAsia="en-US" w:bidi="ar-SA"/>
        </w:rPr>
        <w:t>.</w:t>
      </w:r>
    </w:p>
    <w:p w:rsidR="00493091" w:rsidRPr="00A15BA5" w:rsidRDefault="0067519E" w:rsidP="00493091">
      <w:pPr>
        <w:widowControl/>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Η διπλωματική εργασία έχει ως σκοπό να μελετήσει τις λειτουργίες/ προδιαγραφές που θα έπρεπε να έχουν οι αντιστροφείς (inverter) μίας μονάδας αποθήκευσης εγκατεστημένης σε ένα μη διασυνδεδεμένο νησί (ΜΔΝ) ώστε να μπορεί να συνεισφέρει στην επαναφορά του δικτύου μετά από διακοπή της παροχής στο ΜΔΝ. Οι προδιαγραφές θα επιβεβαιωθούν μέσα από προσομοιώσεις σε ένα πραγματικό δίκτυο ΜΔΝ.</w:t>
      </w:r>
    </w:p>
    <w:p w:rsidR="00493091" w:rsidRDefault="00493091" w:rsidP="00493091">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67519E" w:rsidRDefault="00493091" w:rsidP="00493091">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 xml:space="preserve">Επιθυμητές γνώσεις : </w:t>
      </w:r>
      <w:r w:rsidR="0067519E" w:rsidRPr="0067519E">
        <w:rPr>
          <w:rFonts w:ascii="Calibri" w:eastAsia="Calibri" w:hAnsi="Calibri" w:cs="Times New Roman"/>
          <w:sz w:val="22"/>
          <w:szCs w:val="22"/>
          <w:lang w:eastAsia="en-US" w:bidi="ar-SA"/>
        </w:rPr>
        <w:t>Matlab/Simulink</w:t>
      </w:r>
      <w:r w:rsidR="0067519E">
        <w:rPr>
          <w:rFonts w:ascii="Calibri" w:eastAsia="Calibri" w:hAnsi="Calibri" w:cs="Times New Roman"/>
          <w:sz w:val="22"/>
          <w:szCs w:val="22"/>
          <w:lang w:eastAsia="en-US" w:bidi="ar-SA"/>
        </w:rPr>
        <w:t>.</w:t>
      </w:r>
    </w:p>
    <w:p w:rsidR="005005A0" w:rsidRPr="0067519E" w:rsidRDefault="005005A0" w:rsidP="0067519E">
      <w:pPr>
        <w:widowControl/>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val="en-US" w:eastAsia="en-US" w:bidi="ar-SA"/>
        </w:rPr>
        <w:t>E</w:t>
      </w:r>
      <w:r w:rsidRPr="0067519E">
        <w:rPr>
          <w:rFonts w:ascii="Calibri" w:eastAsia="Calibri" w:hAnsi="Calibri" w:cs="Times New Roman"/>
          <w:sz w:val="22"/>
          <w:szCs w:val="22"/>
          <w:lang w:eastAsia="en-US" w:bidi="ar-SA"/>
        </w:rPr>
        <w:t>-</w:t>
      </w:r>
      <w:r w:rsidRPr="0067519E">
        <w:rPr>
          <w:rFonts w:ascii="Calibri" w:eastAsia="Calibri" w:hAnsi="Calibri" w:cs="Times New Roman"/>
          <w:sz w:val="22"/>
          <w:szCs w:val="22"/>
          <w:lang w:val="en-US" w:eastAsia="en-US" w:bidi="ar-SA"/>
        </w:rPr>
        <w:t>Mail</w:t>
      </w:r>
      <w:r w:rsidR="0067519E">
        <w:rPr>
          <w:rFonts w:ascii="Calibri" w:eastAsia="Calibri" w:hAnsi="Calibri" w:cs="Times New Roman"/>
          <w:sz w:val="22"/>
          <w:szCs w:val="22"/>
          <w:lang w:eastAsia="en-US" w:bidi="ar-SA"/>
        </w:rPr>
        <w:t xml:space="preserve"> </w:t>
      </w:r>
      <w:r w:rsidRPr="0067519E">
        <w:rPr>
          <w:rFonts w:ascii="Calibri" w:eastAsia="Calibri" w:hAnsi="Calibri" w:cs="Times New Roman"/>
          <w:sz w:val="22"/>
          <w:szCs w:val="22"/>
          <w:lang w:eastAsia="en-US" w:bidi="ar-SA"/>
        </w:rPr>
        <w:t xml:space="preserve">επικοινωνίας: </w:t>
      </w:r>
      <w:r w:rsidR="0067519E" w:rsidRPr="0067519E">
        <w:rPr>
          <w:rFonts w:ascii="Calibri" w:eastAsia="Calibri" w:hAnsi="Calibri" w:cs="Times New Roman"/>
          <w:sz w:val="22"/>
          <w:szCs w:val="22"/>
          <w:lang w:eastAsia="en-US" w:bidi="ar-SA"/>
        </w:rPr>
        <w:t>dimitrioslagos@mail.ntua.gr</w:t>
      </w:r>
    </w:p>
    <w:p w:rsidR="00257CFD" w:rsidRDefault="00257CFD" w:rsidP="00257CFD">
      <w:pPr>
        <w:tabs>
          <w:tab w:val="left" w:pos="720"/>
        </w:tabs>
        <w:jc w:val="both"/>
        <w:rPr>
          <w:rFonts w:asciiTheme="minorHAnsi" w:hAnsiTheme="minorHAnsi"/>
          <w:b/>
          <w:sz w:val="22"/>
          <w:szCs w:val="22"/>
        </w:rPr>
      </w:pPr>
    </w:p>
    <w:p w:rsidR="00493091" w:rsidRPr="00A15BA5" w:rsidRDefault="0067519E" w:rsidP="00493091">
      <w:pPr>
        <w:pStyle w:val="ListParagraph"/>
        <w:widowControl/>
        <w:numPr>
          <w:ilvl w:val="0"/>
          <w:numId w:val="22"/>
        </w:numPr>
        <w:rPr>
          <w:rFonts w:ascii="Calibri" w:eastAsia="Calibri" w:hAnsi="Calibri" w:cs="Times New Roman"/>
          <w:b/>
          <w:sz w:val="22"/>
          <w:szCs w:val="22"/>
          <w:lang w:eastAsia="en-US" w:bidi="ar-SA"/>
        </w:rPr>
      </w:pPr>
      <w:r w:rsidRPr="0067519E">
        <w:rPr>
          <w:rFonts w:ascii="Calibri" w:eastAsia="Calibri" w:hAnsi="Calibri" w:cs="Times New Roman"/>
          <w:b/>
          <w:sz w:val="22"/>
          <w:szCs w:val="22"/>
          <w:lang w:eastAsia="en-US" w:bidi="ar-SA"/>
        </w:rPr>
        <w:t>Μελέτη παροχής επικουρικών υπηρεσιών από το σύστημα διανομής ηλεκτρικής ενέργειας στα πλαίσια της συνεργασίας των διαχειριστών των συστημάτων διανομής (DSO) και μεταφοράς (TSO)</w:t>
      </w:r>
      <w:r>
        <w:rPr>
          <w:rFonts w:ascii="Calibri" w:eastAsia="Calibri" w:hAnsi="Calibri" w:cs="Times New Roman"/>
          <w:b/>
          <w:sz w:val="22"/>
          <w:szCs w:val="22"/>
          <w:lang w:eastAsia="en-US" w:bidi="ar-SA"/>
        </w:rPr>
        <w:t>.</w:t>
      </w:r>
    </w:p>
    <w:p w:rsidR="0067519E" w:rsidRDefault="0067519E" w:rsidP="0067519E">
      <w:pPr>
        <w:widowControl/>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Λόγω της αυξημένης διείσδυσης των ΑΠΕ στα δίκτυα διανομής, οι ρόλοι των διαχειριστών των συστημάτων διανομής και μεταφοράς έχουν ξεκινήσει να επαναπροσδιορίζονται, κυρίως σε σχέση με την παροχή επικουρικών υπηρεσιών (ρύθμιση τάσης, ρύθμιση συχνότητας κ.α.). Τα βασικά σημεία της</w:t>
      </w:r>
      <w:r>
        <w:rPr>
          <w:rFonts w:ascii="Calibri" w:eastAsia="Calibri" w:hAnsi="Calibri" w:cs="Times New Roman"/>
          <w:sz w:val="22"/>
          <w:szCs w:val="22"/>
          <w:lang w:eastAsia="en-US" w:bidi="ar-SA"/>
        </w:rPr>
        <w:t xml:space="preserve"> διπλωματικής θα είναι τα εξής:</w:t>
      </w:r>
    </w:p>
    <w:p w:rsidR="0067519E" w:rsidRDefault="0067519E" w:rsidP="0067519E">
      <w:pPr>
        <w:pStyle w:val="ListParagraph"/>
        <w:widowControl/>
        <w:numPr>
          <w:ilvl w:val="0"/>
          <w:numId w:val="28"/>
        </w:numPr>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Κίνητρα συνεργασίας DSO και TSO</w:t>
      </w:r>
    </w:p>
    <w:p w:rsidR="0067519E" w:rsidRDefault="0067519E" w:rsidP="0067519E">
      <w:pPr>
        <w:pStyle w:val="ListParagraph"/>
        <w:widowControl/>
        <w:numPr>
          <w:ilvl w:val="0"/>
          <w:numId w:val="28"/>
        </w:numPr>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Κανονισμοί, οδηγίες και προτάσεις που αφορούν τη συνεργασία των διαχειριστών</w:t>
      </w:r>
    </w:p>
    <w:p w:rsidR="0067519E" w:rsidRDefault="0067519E" w:rsidP="0067519E">
      <w:pPr>
        <w:pStyle w:val="ListParagraph"/>
        <w:widowControl/>
        <w:numPr>
          <w:ilvl w:val="0"/>
          <w:numId w:val="28"/>
        </w:numPr>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Είδη επικουρικών υπηρεσιών</w:t>
      </w:r>
    </w:p>
    <w:p w:rsidR="0067519E" w:rsidRDefault="0067519E" w:rsidP="0067519E">
      <w:pPr>
        <w:pStyle w:val="ListParagraph"/>
        <w:widowControl/>
        <w:numPr>
          <w:ilvl w:val="0"/>
          <w:numId w:val="28"/>
        </w:numPr>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Μοντελοποίηση συστημάτων διανομής και ανάλυση των παραγόντων που επηρεάζουν το εύρος δυνατοτήτων τους σε παροχή επικουρικών υπηρεσιών</w:t>
      </w:r>
    </w:p>
    <w:p w:rsidR="00493091" w:rsidRDefault="0067519E" w:rsidP="0067519E">
      <w:pPr>
        <w:pStyle w:val="ListParagraph"/>
        <w:widowControl/>
        <w:numPr>
          <w:ilvl w:val="0"/>
          <w:numId w:val="28"/>
        </w:numPr>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eastAsia="en-US" w:bidi="ar-SA"/>
        </w:rPr>
        <w:t>Προσομοίωση της λειτουργίας πραγματικού συστήματος διανομής με αυξημένη διείσδυση ΑΠΕ και παροχή κατάλληλων επικουρικών υπηρεσιών</w:t>
      </w:r>
    </w:p>
    <w:p w:rsidR="0067519E" w:rsidRPr="0067519E" w:rsidRDefault="0067519E" w:rsidP="0067519E">
      <w:pPr>
        <w:widowControl/>
        <w:ind w:left="360"/>
        <w:jc w:val="both"/>
        <w:rPr>
          <w:rFonts w:ascii="Calibri" w:eastAsia="Calibri" w:hAnsi="Calibri" w:cs="Times New Roman"/>
          <w:sz w:val="22"/>
          <w:szCs w:val="22"/>
          <w:lang w:eastAsia="en-US" w:bidi="ar-SA"/>
        </w:rPr>
      </w:pPr>
    </w:p>
    <w:p w:rsidR="00493091" w:rsidRDefault="00493091" w:rsidP="00493091">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5005A0" w:rsidRPr="005005A0" w:rsidRDefault="005005A0" w:rsidP="005005A0">
      <w:pPr>
        <w:widowControl/>
        <w:jc w:val="both"/>
        <w:rPr>
          <w:rFonts w:ascii="Calibri" w:eastAsia="Calibri" w:hAnsi="Calibri" w:cs="Times New Roman"/>
          <w:sz w:val="22"/>
          <w:szCs w:val="22"/>
          <w:lang w:eastAsia="en-US" w:bidi="ar-SA"/>
        </w:rPr>
      </w:pPr>
      <w:r>
        <w:rPr>
          <w:rFonts w:ascii="Calibri" w:eastAsia="Calibri" w:hAnsi="Calibri" w:cs="Times New Roman"/>
          <w:sz w:val="22"/>
          <w:szCs w:val="22"/>
          <w:lang w:val="en-US" w:eastAsia="en-US" w:bidi="ar-SA"/>
        </w:rPr>
        <w:t>E</w:t>
      </w:r>
      <w:r w:rsidRPr="005005A0">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Mail</w:t>
      </w:r>
      <w:r w:rsidR="0067519E">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 xml:space="preserve">επικοινωνίας: </w:t>
      </w:r>
      <w:proofErr w:type="spellStart"/>
      <w:r w:rsidR="0067519E" w:rsidRPr="0067519E">
        <w:rPr>
          <w:rFonts w:ascii="Calibri" w:eastAsia="Calibri" w:hAnsi="Calibri" w:cs="Times New Roman"/>
          <w:sz w:val="22"/>
          <w:szCs w:val="22"/>
          <w:lang w:val="en-US" w:eastAsia="en-US" w:bidi="ar-SA"/>
        </w:rPr>
        <w:t>kpantziris</w:t>
      </w:r>
      <w:proofErr w:type="spellEnd"/>
      <w:r w:rsidR="0067519E" w:rsidRPr="0067519E">
        <w:rPr>
          <w:rFonts w:ascii="Calibri" w:eastAsia="Calibri" w:hAnsi="Calibri" w:cs="Times New Roman"/>
          <w:sz w:val="22"/>
          <w:szCs w:val="22"/>
          <w:lang w:eastAsia="en-US" w:bidi="ar-SA"/>
        </w:rPr>
        <w:t>@</w:t>
      </w:r>
      <w:r w:rsidR="0067519E" w:rsidRPr="0067519E">
        <w:rPr>
          <w:rFonts w:ascii="Calibri" w:eastAsia="Calibri" w:hAnsi="Calibri" w:cs="Times New Roman"/>
          <w:sz w:val="22"/>
          <w:szCs w:val="22"/>
          <w:lang w:val="en-US" w:eastAsia="en-US" w:bidi="ar-SA"/>
        </w:rPr>
        <w:t>power</w:t>
      </w:r>
      <w:r w:rsidR="0067519E" w:rsidRPr="0067519E">
        <w:rPr>
          <w:rFonts w:ascii="Calibri" w:eastAsia="Calibri" w:hAnsi="Calibri" w:cs="Times New Roman"/>
          <w:sz w:val="22"/>
          <w:szCs w:val="22"/>
          <w:lang w:eastAsia="en-US" w:bidi="ar-SA"/>
        </w:rPr>
        <w:t>.</w:t>
      </w:r>
      <w:proofErr w:type="spellStart"/>
      <w:r w:rsidR="0067519E" w:rsidRPr="0067519E">
        <w:rPr>
          <w:rFonts w:ascii="Calibri" w:eastAsia="Calibri" w:hAnsi="Calibri" w:cs="Times New Roman"/>
          <w:sz w:val="22"/>
          <w:szCs w:val="22"/>
          <w:lang w:val="en-US" w:eastAsia="en-US" w:bidi="ar-SA"/>
        </w:rPr>
        <w:t>ece</w:t>
      </w:r>
      <w:proofErr w:type="spellEnd"/>
      <w:r w:rsidR="0067519E" w:rsidRPr="0067519E">
        <w:rPr>
          <w:rFonts w:ascii="Calibri" w:eastAsia="Calibri" w:hAnsi="Calibri" w:cs="Times New Roman"/>
          <w:sz w:val="22"/>
          <w:szCs w:val="22"/>
          <w:lang w:eastAsia="en-US" w:bidi="ar-SA"/>
        </w:rPr>
        <w:t>.</w:t>
      </w:r>
      <w:proofErr w:type="spellStart"/>
      <w:r w:rsidR="0067519E" w:rsidRPr="0067519E">
        <w:rPr>
          <w:rFonts w:ascii="Calibri" w:eastAsia="Calibri" w:hAnsi="Calibri" w:cs="Times New Roman"/>
          <w:sz w:val="22"/>
          <w:szCs w:val="22"/>
          <w:lang w:val="en-US" w:eastAsia="en-US" w:bidi="ar-SA"/>
        </w:rPr>
        <w:t>ntua</w:t>
      </w:r>
      <w:proofErr w:type="spellEnd"/>
      <w:r w:rsidR="0067519E" w:rsidRPr="0067519E">
        <w:rPr>
          <w:rFonts w:ascii="Calibri" w:eastAsia="Calibri" w:hAnsi="Calibri" w:cs="Times New Roman"/>
          <w:sz w:val="22"/>
          <w:szCs w:val="22"/>
          <w:lang w:eastAsia="en-US" w:bidi="ar-SA"/>
        </w:rPr>
        <w:t>.</w:t>
      </w:r>
      <w:r w:rsidR="0067519E" w:rsidRPr="0067519E">
        <w:rPr>
          <w:rFonts w:ascii="Calibri" w:eastAsia="Calibri" w:hAnsi="Calibri" w:cs="Times New Roman"/>
          <w:sz w:val="22"/>
          <w:szCs w:val="22"/>
          <w:lang w:val="en-US" w:eastAsia="en-US" w:bidi="ar-SA"/>
        </w:rPr>
        <w:t>gr</w:t>
      </w:r>
    </w:p>
    <w:p w:rsidR="00493091" w:rsidRPr="005005A0" w:rsidRDefault="00493091" w:rsidP="00257CFD">
      <w:pPr>
        <w:tabs>
          <w:tab w:val="left" w:pos="720"/>
        </w:tabs>
        <w:jc w:val="both"/>
        <w:rPr>
          <w:rFonts w:asciiTheme="minorHAnsi" w:hAnsiTheme="minorHAnsi"/>
          <w:b/>
          <w:sz w:val="22"/>
          <w:szCs w:val="22"/>
        </w:rPr>
      </w:pPr>
    </w:p>
    <w:p w:rsidR="00200B5F" w:rsidRPr="00200B5F" w:rsidRDefault="0067519E" w:rsidP="00200B5F">
      <w:pPr>
        <w:pStyle w:val="ListParagraph"/>
        <w:numPr>
          <w:ilvl w:val="0"/>
          <w:numId w:val="22"/>
        </w:numPr>
        <w:tabs>
          <w:tab w:val="left" w:pos="720"/>
        </w:tabs>
        <w:jc w:val="both"/>
        <w:rPr>
          <w:rFonts w:asciiTheme="minorHAnsi" w:hAnsiTheme="minorHAnsi"/>
          <w:b/>
          <w:sz w:val="22"/>
          <w:szCs w:val="22"/>
        </w:rPr>
      </w:pPr>
      <w:r w:rsidRPr="0067519E">
        <w:rPr>
          <w:rFonts w:asciiTheme="minorHAnsi" w:hAnsiTheme="minorHAnsi"/>
          <w:b/>
          <w:sz w:val="22"/>
          <w:szCs w:val="22"/>
        </w:rPr>
        <w:t>Διαχείριση συμφόρησης (congestion management) του συστήματος διανομής ηλεκτρικής ενέργειας κάτω από συνθήκες μεγάλης διείσδυσης ΑΠΕ μέσω αναδιάταξης της τοπολογίας του δικτύου (grid reconfiguration).</w:t>
      </w:r>
    </w:p>
    <w:p w:rsidR="00200B5F" w:rsidRPr="00200B5F" w:rsidRDefault="0067519E" w:rsidP="00200B5F">
      <w:pPr>
        <w:tabs>
          <w:tab w:val="left" w:pos="720"/>
        </w:tabs>
        <w:jc w:val="both"/>
        <w:rPr>
          <w:rFonts w:asciiTheme="minorHAnsi" w:hAnsiTheme="minorHAnsi"/>
          <w:sz w:val="22"/>
          <w:szCs w:val="22"/>
        </w:rPr>
      </w:pPr>
      <w:r w:rsidRPr="0067519E">
        <w:rPr>
          <w:rFonts w:asciiTheme="minorHAnsi" w:hAnsiTheme="minorHAnsi"/>
          <w:sz w:val="22"/>
          <w:szCs w:val="22"/>
        </w:rPr>
        <w:t xml:space="preserve">Η αυξημένη διείσδυση των ΑΠΕ στα δίκτυα διανομής μπορεί να οδηγήσει στοιχεία του δικτύου (αγωγούς, </w:t>
      </w:r>
      <w:r w:rsidRPr="0067519E">
        <w:rPr>
          <w:rFonts w:asciiTheme="minorHAnsi" w:hAnsiTheme="minorHAnsi"/>
          <w:sz w:val="22"/>
          <w:szCs w:val="22"/>
        </w:rPr>
        <w:lastRenderedPageBreak/>
        <w:t>μετασχηματιστές) στα όρια λειτουργίας τους. Μία από τις πιθανές λύσεις είναι η ελεγχόμενη αναδιάταξη της τοπολογίας του δικτύου.  Η απαίτηση για αναδιάταξη μπορεί να προέλθει και από τον διαχειριστή του συστήματος μεταφοράς, λόγω προβλημάτων στο δικό του δίκτυο, και να προσφερθεί σαν υπηρεσία προς αυτόν. Μέσω της διπλωματικής εργασίας θα μελετηθούν οι βέλτιστοι μέθοδοι αναδιάταξης. Στη συνέχεια, οι προτεινόμενοι μέθοδοι θα προσομοιωθούν σε πραγματικό σύστημα διανομής ηλεκτρικής ενέργειας και θα εξαχθούν συμπεράσματα και προτάσεις.</w:t>
      </w:r>
    </w:p>
    <w:p w:rsidR="00200B5F" w:rsidRPr="00200B5F" w:rsidRDefault="00200B5F" w:rsidP="00200B5F">
      <w:pPr>
        <w:pStyle w:val="ListParagraph"/>
        <w:numPr>
          <w:ilvl w:val="0"/>
          <w:numId w:val="23"/>
        </w:numPr>
        <w:tabs>
          <w:tab w:val="left" w:pos="720"/>
        </w:tabs>
        <w:jc w:val="both"/>
        <w:rPr>
          <w:rFonts w:asciiTheme="minorHAnsi" w:hAnsiTheme="minorHAnsi"/>
          <w:sz w:val="22"/>
          <w:szCs w:val="22"/>
        </w:rPr>
      </w:pPr>
      <w:r w:rsidRPr="00200B5F">
        <w:rPr>
          <w:rFonts w:asciiTheme="minorHAnsi" w:hAnsiTheme="minorHAnsi"/>
          <w:sz w:val="22"/>
          <w:szCs w:val="22"/>
        </w:rPr>
        <w:t>Ελάχιστος απαιτούμενος χρόνος: 6 μήνες.</w:t>
      </w:r>
    </w:p>
    <w:p w:rsidR="005005A0" w:rsidRPr="001F5E22" w:rsidRDefault="005005A0" w:rsidP="00200B5F">
      <w:pPr>
        <w:tabs>
          <w:tab w:val="left" w:pos="720"/>
        </w:tabs>
        <w:jc w:val="both"/>
        <w:rPr>
          <w:rFonts w:ascii="Calibri" w:eastAsia="Calibri" w:hAnsi="Calibri" w:cs="Times New Roman"/>
          <w:sz w:val="22"/>
          <w:szCs w:val="22"/>
          <w:lang w:eastAsia="en-US" w:bidi="ar-SA"/>
        </w:rPr>
      </w:pPr>
      <w:r>
        <w:rPr>
          <w:rFonts w:ascii="Calibri" w:eastAsia="Calibri" w:hAnsi="Calibri" w:cs="Times New Roman"/>
          <w:sz w:val="22"/>
          <w:szCs w:val="22"/>
          <w:lang w:val="en-US" w:eastAsia="en-US" w:bidi="ar-SA"/>
        </w:rPr>
        <w:t>E</w:t>
      </w:r>
      <w:r w:rsidRPr="005005A0">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Mail</w:t>
      </w:r>
      <w:r w:rsidR="0067519E">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επικοινωνίας:</w:t>
      </w:r>
      <w:r w:rsidR="0067519E">
        <w:rPr>
          <w:rFonts w:ascii="Calibri" w:eastAsia="Calibri" w:hAnsi="Calibri" w:cs="Times New Roman"/>
          <w:sz w:val="22"/>
          <w:szCs w:val="22"/>
          <w:lang w:eastAsia="en-US" w:bidi="ar-SA"/>
        </w:rPr>
        <w:t xml:space="preserve"> </w:t>
      </w:r>
      <w:r w:rsidR="0067519E" w:rsidRPr="0067519E">
        <w:rPr>
          <w:rFonts w:ascii="Calibri" w:eastAsia="Calibri" w:hAnsi="Calibri" w:cs="Times New Roman"/>
          <w:sz w:val="22"/>
          <w:szCs w:val="22"/>
          <w:lang w:eastAsia="en-US" w:bidi="ar-SA"/>
        </w:rPr>
        <w:t xml:space="preserve">e.leonidaki@deddie.gr, </w:t>
      </w:r>
      <w:hyperlink r:id="rId6" w:history="1">
        <w:r w:rsidR="001F5E22" w:rsidRPr="006E3F4D">
          <w:rPr>
            <w:rStyle w:val="Hyperlink"/>
            <w:rFonts w:ascii="Calibri" w:eastAsia="Calibri" w:hAnsi="Calibri" w:cs="Times New Roman"/>
            <w:sz w:val="22"/>
            <w:szCs w:val="22"/>
            <w:lang w:eastAsia="en-US" w:bidi="ar-SA"/>
          </w:rPr>
          <w:t>kpantziris@power.ece.ntua.gr</w:t>
        </w:r>
      </w:hyperlink>
    </w:p>
    <w:p w:rsidR="001F5E22" w:rsidRPr="00DC25EF" w:rsidRDefault="001F5E22" w:rsidP="00200B5F">
      <w:pPr>
        <w:tabs>
          <w:tab w:val="left" w:pos="720"/>
        </w:tabs>
        <w:jc w:val="both"/>
        <w:rPr>
          <w:rFonts w:ascii="Calibri" w:eastAsia="Calibri" w:hAnsi="Calibri" w:cs="Times New Roman"/>
          <w:sz w:val="22"/>
          <w:szCs w:val="22"/>
          <w:lang w:eastAsia="en-US" w:bidi="ar-SA"/>
        </w:rPr>
      </w:pPr>
    </w:p>
    <w:p w:rsidR="001F5E22" w:rsidRPr="001F5E22" w:rsidRDefault="001F5E22" w:rsidP="001F5E22">
      <w:pPr>
        <w:pStyle w:val="ListParagraph"/>
        <w:numPr>
          <w:ilvl w:val="0"/>
          <w:numId w:val="22"/>
        </w:numPr>
        <w:rPr>
          <w:rFonts w:asciiTheme="minorHAnsi" w:hAnsiTheme="minorHAnsi"/>
          <w:b/>
          <w:sz w:val="22"/>
          <w:szCs w:val="22"/>
        </w:rPr>
      </w:pPr>
      <w:r w:rsidRPr="001F5E22">
        <w:rPr>
          <w:rFonts w:asciiTheme="minorHAnsi" w:hAnsiTheme="minorHAnsi"/>
          <w:b/>
          <w:sz w:val="22"/>
          <w:szCs w:val="22"/>
        </w:rPr>
        <w:t>Ενίσχυση της ανθεκτικότητα  των δικτύων διανομής έναντι ακραίων καιρικών φαινομένων.</w:t>
      </w:r>
    </w:p>
    <w:p w:rsidR="001F5E22" w:rsidRPr="00DC25EF" w:rsidRDefault="001F5E22" w:rsidP="001F5E22">
      <w:pPr>
        <w:tabs>
          <w:tab w:val="left" w:pos="720"/>
        </w:tabs>
        <w:jc w:val="both"/>
        <w:rPr>
          <w:rFonts w:asciiTheme="minorHAnsi" w:hAnsiTheme="minorHAnsi"/>
          <w:sz w:val="22"/>
          <w:szCs w:val="22"/>
        </w:rPr>
      </w:pPr>
      <w:r w:rsidRPr="001F5E22">
        <w:rPr>
          <w:rFonts w:asciiTheme="minorHAnsi" w:hAnsiTheme="minorHAnsi"/>
          <w:sz w:val="22"/>
          <w:szCs w:val="22"/>
        </w:rPr>
        <w:t>Σκοπός της παρούσας διπλωματικής εργασίας είναι η μελέτη όλων των απαραίτητων βημάτων που θα πρέπει να εκτελεστούν από τον διαχειριστή του δικτύου διανομής με στόχο την ελαχιστοποίηση της αποκοπής φορτίου σε μια επικείμενη φυσική καταστροφή.</w:t>
      </w:r>
    </w:p>
    <w:p w:rsidR="001F5E22" w:rsidRPr="001F5E22" w:rsidRDefault="001F5E22" w:rsidP="001F5E22">
      <w:pPr>
        <w:pStyle w:val="ListParagraph"/>
        <w:numPr>
          <w:ilvl w:val="0"/>
          <w:numId w:val="23"/>
        </w:numPr>
        <w:tabs>
          <w:tab w:val="left" w:pos="720"/>
        </w:tabs>
        <w:jc w:val="both"/>
        <w:rPr>
          <w:rFonts w:asciiTheme="minorHAnsi" w:hAnsiTheme="minorHAnsi"/>
          <w:sz w:val="22"/>
          <w:szCs w:val="22"/>
          <w:lang w:val="en-US"/>
        </w:rPr>
      </w:pPr>
      <w:r w:rsidRPr="001F5E22">
        <w:rPr>
          <w:rFonts w:asciiTheme="minorHAnsi" w:hAnsiTheme="minorHAnsi"/>
          <w:sz w:val="22"/>
          <w:szCs w:val="22"/>
        </w:rPr>
        <w:t>Ελάχιστος απαιτούμενος χρόνος: 6 μήνες.</w:t>
      </w:r>
    </w:p>
    <w:p w:rsidR="001F5E22" w:rsidRPr="000F529E" w:rsidRDefault="001F5E22" w:rsidP="00200B5F">
      <w:pPr>
        <w:tabs>
          <w:tab w:val="left" w:pos="720"/>
        </w:tabs>
        <w:jc w:val="both"/>
        <w:rPr>
          <w:rFonts w:asciiTheme="minorHAnsi" w:hAnsiTheme="minorHAnsi"/>
          <w:sz w:val="22"/>
          <w:szCs w:val="22"/>
        </w:rPr>
      </w:pPr>
      <w:r w:rsidRPr="001F5E22">
        <w:rPr>
          <w:rFonts w:asciiTheme="minorHAnsi" w:hAnsiTheme="minorHAnsi"/>
          <w:sz w:val="22"/>
          <w:szCs w:val="22"/>
          <w:lang w:val="en-US"/>
        </w:rPr>
        <w:t>E</w:t>
      </w:r>
      <w:r w:rsidRPr="001F5E22">
        <w:rPr>
          <w:rFonts w:asciiTheme="minorHAnsi" w:hAnsiTheme="minorHAnsi"/>
          <w:sz w:val="22"/>
          <w:szCs w:val="22"/>
        </w:rPr>
        <w:t>-</w:t>
      </w:r>
      <w:r w:rsidRPr="001F5E22">
        <w:rPr>
          <w:rFonts w:asciiTheme="minorHAnsi" w:hAnsiTheme="minorHAnsi"/>
          <w:sz w:val="22"/>
          <w:szCs w:val="22"/>
          <w:lang w:val="en-US"/>
        </w:rPr>
        <w:t>Mail</w:t>
      </w:r>
      <w:r w:rsidRPr="001F5E22">
        <w:rPr>
          <w:rFonts w:asciiTheme="minorHAnsi" w:hAnsiTheme="minorHAnsi"/>
          <w:sz w:val="22"/>
          <w:szCs w:val="22"/>
        </w:rPr>
        <w:t xml:space="preserve"> επικοινωνίας: </w:t>
      </w:r>
      <w:r w:rsidR="001B47FD">
        <w:rPr>
          <w:rStyle w:val="Hyperlink"/>
          <w:rFonts w:asciiTheme="minorHAnsi" w:hAnsiTheme="minorHAnsi"/>
          <w:sz w:val="22"/>
          <w:szCs w:val="22"/>
          <w:lang w:val="en-US"/>
        </w:rPr>
        <w:fldChar w:fldCharType="begin"/>
      </w:r>
      <w:r w:rsidR="001B47FD" w:rsidRPr="001B47FD">
        <w:rPr>
          <w:rStyle w:val="Hyperlink"/>
          <w:rFonts w:asciiTheme="minorHAnsi" w:hAnsiTheme="minorHAnsi"/>
          <w:sz w:val="22"/>
          <w:szCs w:val="22"/>
        </w:rPr>
        <w:instrText xml:space="preserve"> </w:instrText>
      </w:r>
      <w:r w:rsidR="001B47FD">
        <w:rPr>
          <w:rStyle w:val="Hyperlink"/>
          <w:rFonts w:asciiTheme="minorHAnsi" w:hAnsiTheme="minorHAnsi"/>
          <w:sz w:val="22"/>
          <w:szCs w:val="22"/>
          <w:lang w:val="en-US"/>
        </w:rPr>
        <w:instrText>HYPERLINK</w:instrText>
      </w:r>
      <w:r w:rsidR="001B47FD" w:rsidRPr="001B47FD">
        <w:rPr>
          <w:rStyle w:val="Hyperlink"/>
          <w:rFonts w:asciiTheme="minorHAnsi" w:hAnsiTheme="minorHAnsi"/>
          <w:sz w:val="22"/>
          <w:szCs w:val="22"/>
        </w:rPr>
        <w:instrText xml:space="preserve"> "</w:instrText>
      </w:r>
      <w:r w:rsidR="001B47FD">
        <w:rPr>
          <w:rStyle w:val="Hyperlink"/>
          <w:rFonts w:asciiTheme="minorHAnsi" w:hAnsiTheme="minorHAnsi"/>
          <w:sz w:val="22"/>
          <w:szCs w:val="22"/>
          <w:lang w:val="en-US"/>
        </w:rPr>
        <w:instrText>mailt</w:instrText>
      </w:r>
      <w:r w:rsidR="001B47FD">
        <w:rPr>
          <w:rStyle w:val="Hyperlink"/>
          <w:rFonts w:asciiTheme="minorHAnsi" w:hAnsiTheme="minorHAnsi"/>
          <w:sz w:val="22"/>
          <w:szCs w:val="22"/>
          <w:lang w:val="en-US"/>
        </w:rPr>
        <w:instrText>o</w:instrText>
      </w:r>
      <w:r w:rsidR="001B47FD" w:rsidRPr="001B47FD">
        <w:rPr>
          <w:rStyle w:val="Hyperlink"/>
          <w:rFonts w:asciiTheme="minorHAnsi" w:hAnsiTheme="minorHAnsi"/>
          <w:sz w:val="22"/>
          <w:szCs w:val="22"/>
        </w:rPr>
        <w:instrText>:</w:instrText>
      </w:r>
      <w:r w:rsidR="001B47FD">
        <w:rPr>
          <w:rStyle w:val="Hyperlink"/>
          <w:rFonts w:asciiTheme="minorHAnsi" w:hAnsiTheme="minorHAnsi"/>
          <w:sz w:val="22"/>
          <w:szCs w:val="22"/>
          <w:lang w:val="en-US"/>
        </w:rPr>
        <w:instrText>dtrakas</w:instrText>
      </w:r>
      <w:r w:rsidR="001B47FD" w:rsidRPr="001B47FD">
        <w:rPr>
          <w:rStyle w:val="Hyperlink"/>
          <w:rFonts w:asciiTheme="minorHAnsi" w:hAnsiTheme="minorHAnsi"/>
          <w:sz w:val="22"/>
          <w:szCs w:val="22"/>
        </w:rPr>
        <w:instrText>@</w:instrText>
      </w:r>
      <w:r w:rsidR="001B47FD">
        <w:rPr>
          <w:rStyle w:val="Hyperlink"/>
          <w:rFonts w:asciiTheme="minorHAnsi" w:hAnsiTheme="minorHAnsi"/>
          <w:sz w:val="22"/>
          <w:szCs w:val="22"/>
          <w:lang w:val="en-US"/>
        </w:rPr>
        <w:instrText>power</w:instrText>
      </w:r>
      <w:r w:rsidR="001B47FD" w:rsidRPr="001B47FD">
        <w:rPr>
          <w:rStyle w:val="Hyperlink"/>
          <w:rFonts w:asciiTheme="minorHAnsi" w:hAnsiTheme="minorHAnsi"/>
          <w:sz w:val="22"/>
          <w:szCs w:val="22"/>
        </w:rPr>
        <w:instrText>.</w:instrText>
      </w:r>
      <w:r w:rsidR="001B47FD">
        <w:rPr>
          <w:rStyle w:val="Hyperlink"/>
          <w:rFonts w:asciiTheme="minorHAnsi" w:hAnsiTheme="minorHAnsi"/>
          <w:sz w:val="22"/>
          <w:szCs w:val="22"/>
          <w:lang w:val="en-US"/>
        </w:rPr>
        <w:instrText>ece</w:instrText>
      </w:r>
      <w:r w:rsidR="001B47FD" w:rsidRPr="001B47FD">
        <w:rPr>
          <w:rStyle w:val="Hyperlink"/>
          <w:rFonts w:asciiTheme="minorHAnsi" w:hAnsiTheme="minorHAnsi"/>
          <w:sz w:val="22"/>
          <w:szCs w:val="22"/>
        </w:rPr>
        <w:instrText>.</w:instrText>
      </w:r>
      <w:r w:rsidR="001B47FD">
        <w:rPr>
          <w:rStyle w:val="Hyperlink"/>
          <w:rFonts w:asciiTheme="minorHAnsi" w:hAnsiTheme="minorHAnsi"/>
          <w:sz w:val="22"/>
          <w:szCs w:val="22"/>
          <w:lang w:val="en-US"/>
        </w:rPr>
        <w:instrText>ntua</w:instrText>
      </w:r>
      <w:r w:rsidR="001B47FD" w:rsidRPr="001B47FD">
        <w:rPr>
          <w:rStyle w:val="Hyperlink"/>
          <w:rFonts w:asciiTheme="minorHAnsi" w:hAnsiTheme="minorHAnsi"/>
          <w:sz w:val="22"/>
          <w:szCs w:val="22"/>
        </w:rPr>
        <w:instrText>.</w:instrText>
      </w:r>
      <w:r w:rsidR="001B47FD">
        <w:rPr>
          <w:rStyle w:val="Hyperlink"/>
          <w:rFonts w:asciiTheme="minorHAnsi" w:hAnsiTheme="minorHAnsi"/>
          <w:sz w:val="22"/>
          <w:szCs w:val="22"/>
          <w:lang w:val="en-US"/>
        </w:rPr>
        <w:instrText>gr</w:instrText>
      </w:r>
      <w:r w:rsidR="001B47FD" w:rsidRPr="001B47FD">
        <w:rPr>
          <w:rStyle w:val="Hyperlink"/>
          <w:rFonts w:asciiTheme="minorHAnsi" w:hAnsiTheme="minorHAnsi"/>
          <w:sz w:val="22"/>
          <w:szCs w:val="22"/>
        </w:rPr>
        <w:instrText xml:space="preserve">" </w:instrText>
      </w:r>
      <w:r w:rsidR="001B47FD">
        <w:rPr>
          <w:rStyle w:val="Hyperlink"/>
          <w:rFonts w:asciiTheme="minorHAnsi" w:hAnsiTheme="minorHAnsi"/>
          <w:sz w:val="22"/>
          <w:szCs w:val="22"/>
          <w:lang w:val="en-US"/>
        </w:rPr>
        <w:fldChar w:fldCharType="separate"/>
      </w:r>
      <w:r w:rsidR="00DC25EF" w:rsidRPr="00761146">
        <w:rPr>
          <w:rStyle w:val="Hyperlink"/>
          <w:rFonts w:asciiTheme="minorHAnsi" w:hAnsiTheme="minorHAnsi"/>
          <w:sz w:val="22"/>
          <w:szCs w:val="22"/>
          <w:lang w:val="en-US"/>
        </w:rPr>
        <w:t>dtrakas</w:t>
      </w:r>
      <w:r w:rsidR="00DC25EF" w:rsidRPr="00761146">
        <w:rPr>
          <w:rStyle w:val="Hyperlink"/>
          <w:rFonts w:asciiTheme="minorHAnsi" w:hAnsiTheme="minorHAnsi"/>
          <w:sz w:val="22"/>
          <w:szCs w:val="22"/>
        </w:rPr>
        <w:t>@</w:t>
      </w:r>
      <w:r w:rsidR="00DC25EF" w:rsidRPr="00761146">
        <w:rPr>
          <w:rStyle w:val="Hyperlink"/>
          <w:rFonts w:asciiTheme="minorHAnsi" w:hAnsiTheme="minorHAnsi"/>
          <w:sz w:val="22"/>
          <w:szCs w:val="22"/>
          <w:lang w:val="en-US"/>
        </w:rPr>
        <w:t>power</w:t>
      </w:r>
      <w:r w:rsidR="00DC25EF" w:rsidRPr="00761146">
        <w:rPr>
          <w:rStyle w:val="Hyperlink"/>
          <w:rFonts w:asciiTheme="minorHAnsi" w:hAnsiTheme="minorHAnsi"/>
          <w:sz w:val="22"/>
          <w:szCs w:val="22"/>
        </w:rPr>
        <w:t>.</w:t>
      </w:r>
      <w:r w:rsidR="00DC25EF" w:rsidRPr="00761146">
        <w:rPr>
          <w:rStyle w:val="Hyperlink"/>
          <w:rFonts w:asciiTheme="minorHAnsi" w:hAnsiTheme="minorHAnsi"/>
          <w:sz w:val="22"/>
          <w:szCs w:val="22"/>
          <w:lang w:val="en-US"/>
        </w:rPr>
        <w:t>ece</w:t>
      </w:r>
      <w:r w:rsidR="00DC25EF" w:rsidRPr="00761146">
        <w:rPr>
          <w:rStyle w:val="Hyperlink"/>
          <w:rFonts w:asciiTheme="minorHAnsi" w:hAnsiTheme="minorHAnsi"/>
          <w:sz w:val="22"/>
          <w:szCs w:val="22"/>
        </w:rPr>
        <w:t>.</w:t>
      </w:r>
      <w:r w:rsidR="00DC25EF" w:rsidRPr="00761146">
        <w:rPr>
          <w:rStyle w:val="Hyperlink"/>
          <w:rFonts w:asciiTheme="minorHAnsi" w:hAnsiTheme="minorHAnsi"/>
          <w:sz w:val="22"/>
          <w:szCs w:val="22"/>
          <w:lang w:val="en-US"/>
        </w:rPr>
        <w:t>ntua</w:t>
      </w:r>
      <w:r w:rsidR="00DC25EF" w:rsidRPr="00761146">
        <w:rPr>
          <w:rStyle w:val="Hyperlink"/>
          <w:rFonts w:asciiTheme="minorHAnsi" w:hAnsiTheme="minorHAnsi"/>
          <w:sz w:val="22"/>
          <w:szCs w:val="22"/>
        </w:rPr>
        <w:t>.</w:t>
      </w:r>
      <w:r w:rsidR="00DC25EF" w:rsidRPr="00761146">
        <w:rPr>
          <w:rStyle w:val="Hyperlink"/>
          <w:rFonts w:asciiTheme="minorHAnsi" w:hAnsiTheme="minorHAnsi"/>
          <w:sz w:val="22"/>
          <w:szCs w:val="22"/>
          <w:lang w:val="en-US"/>
        </w:rPr>
        <w:t>gr</w:t>
      </w:r>
      <w:r w:rsidR="001B47FD">
        <w:rPr>
          <w:rStyle w:val="Hyperlink"/>
          <w:rFonts w:asciiTheme="minorHAnsi" w:hAnsiTheme="minorHAnsi"/>
          <w:sz w:val="22"/>
          <w:szCs w:val="22"/>
          <w:lang w:val="en-US"/>
        </w:rPr>
        <w:fldChar w:fldCharType="end"/>
      </w:r>
    </w:p>
    <w:p w:rsidR="003F04C4" w:rsidRPr="000F529E" w:rsidRDefault="003F04C4" w:rsidP="00200B5F">
      <w:pPr>
        <w:tabs>
          <w:tab w:val="left" w:pos="720"/>
        </w:tabs>
        <w:jc w:val="both"/>
        <w:rPr>
          <w:rFonts w:asciiTheme="minorHAnsi" w:hAnsiTheme="minorHAnsi"/>
          <w:sz w:val="22"/>
          <w:szCs w:val="22"/>
        </w:rPr>
      </w:pPr>
    </w:p>
    <w:p w:rsidR="003F04C4" w:rsidRPr="003F04C4" w:rsidRDefault="003F04C4" w:rsidP="00200B5F">
      <w:pPr>
        <w:tabs>
          <w:tab w:val="left" w:pos="720"/>
        </w:tabs>
        <w:jc w:val="both"/>
        <w:rPr>
          <w:rFonts w:asciiTheme="minorHAnsi" w:hAnsiTheme="minorHAnsi"/>
          <w:b/>
          <w:sz w:val="22"/>
          <w:szCs w:val="22"/>
        </w:rPr>
      </w:pPr>
      <w:r>
        <w:rPr>
          <w:rFonts w:asciiTheme="minorHAnsi" w:hAnsiTheme="minorHAnsi"/>
          <w:b/>
          <w:sz w:val="22"/>
          <w:szCs w:val="22"/>
        </w:rPr>
        <w:t xml:space="preserve">ΤΡΙΑ (3) </w:t>
      </w:r>
      <w:r w:rsidRPr="003F04C4">
        <w:rPr>
          <w:rFonts w:asciiTheme="minorHAnsi" w:hAnsiTheme="minorHAnsi"/>
          <w:b/>
          <w:sz w:val="22"/>
          <w:szCs w:val="22"/>
        </w:rPr>
        <w:t xml:space="preserve">ΘΕΜΑΤΑ </w:t>
      </w:r>
      <w:r w:rsidR="000F529E">
        <w:rPr>
          <w:rFonts w:asciiTheme="minorHAnsi" w:hAnsiTheme="minorHAnsi"/>
          <w:b/>
          <w:sz w:val="22"/>
          <w:szCs w:val="22"/>
        </w:rPr>
        <w:t xml:space="preserve">ΔΙΠΛΩΜΑΤΙΚΩΝ </w:t>
      </w:r>
      <w:r w:rsidRPr="003F04C4">
        <w:rPr>
          <w:rFonts w:asciiTheme="minorHAnsi" w:hAnsiTheme="minorHAnsi"/>
          <w:b/>
          <w:sz w:val="22"/>
          <w:szCs w:val="22"/>
        </w:rPr>
        <w:t>ΣΕ ΣΥΝΕΡΓΑΣΙΑ ΜΕ ΔΕΔΔΗΕ</w:t>
      </w:r>
    </w:p>
    <w:p w:rsidR="003F04C4" w:rsidRPr="003F04C4" w:rsidRDefault="003F04C4" w:rsidP="003F04C4">
      <w:pPr>
        <w:pStyle w:val="ListParagraph"/>
        <w:numPr>
          <w:ilvl w:val="0"/>
          <w:numId w:val="22"/>
        </w:numPr>
        <w:tabs>
          <w:tab w:val="left" w:pos="720"/>
        </w:tabs>
        <w:jc w:val="both"/>
        <w:rPr>
          <w:rFonts w:asciiTheme="minorHAnsi" w:hAnsiTheme="minorHAnsi"/>
          <w:b/>
          <w:sz w:val="22"/>
          <w:szCs w:val="22"/>
        </w:rPr>
      </w:pPr>
      <w:r w:rsidRPr="003F04C4">
        <w:rPr>
          <w:rFonts w:asciiTheme="minorHAnsi" w:hAnsiTheme="minorHAnsi"/>
          <w:b/>
          <w:sz w:val="22"/>
          <w:szCs w:val="22"/>
        </w:rPr>
        <w:t xml:space="preserve">Αναδιάταξη υπόγειου δικτύου διανομής </w:t>
      </w:r>
      <w:r w:rsidR="00E95DBC">
        <w:rPr>
          <w:rFonts w:asciiTheme="minorHAnsi" w:hAnsiTheme="minorHAnsi"/>
          <w:b/>
          <w:sz w:val="22"/>
          <w:szCs w:val="22"/>
        </w:rPr>
        <w:t xml:space="preserve">με τη δημιουργία διασυνδετικών γραμμών </w:t>
      </w:r>
      <w:r w:rsidRPr="003F04C4">
        <w:rPr>
          <w:rFonts w:asciiTheme="minorHAnsi" w:hAnsiTheme="minorHAnsi"/>
          <w:b/>
          <w:sz w:val="22"/>
          <w:szCs w:val="22"/>
        </w:rPr>
        <w:t>για τη βελτίωση της εκμετάλλευσης του</w:t>
      </w:r>
    </w:p>
    <w:p w:rsidR="00E95DBC" w:rsidRPr="00E95DBC" w:rsidRDefault="003F04C4" w:rsidP="00E95DBC">
      <w:pPr>
        <w:pStyle w:val="Heading2"/>
        <w:spacing w:before="0" w:line="240" w:lineRule="auto"/>
        <w:rPr>
          <w:rStyle w:val="Strong"/>
          <w:rFonts w:asciiTheme="minorHAnsi" w:hAnsiTheme="minorHAnsi" w:cstheme="minorHAnsi"/>
          <w:b w:val="0"/>
          <w:color w:val="auto"/>
          <w:sz w:val="22"/>
          <w:szCs w:val="22"/>
          <w:lang w:val="el-GR"/>
        </w:rPr>
      </w:pPr>
      <w:r w:rsidRPr="00E95DBC">
        <w:rPr>
          <w:rStyle w:val="Strong"/>
          <w:rFonts w:asciiTheme="minorHAnsi" w:hAnsiTheme="minorHAnsi" w:cstheme="minorHAnsi"/>
          <w:b w:val="0"/>
          <w:color w:val="auto"/>
          <w:sz w:val="22"/>
          <w:szCs w:val="22"/>
          <w:lang w:val="el-GR"/>
        </w:rPr>
        <w:t xml:space="preserve">Σκοπός της διπλωματικής είναι </w:t>
      </w:r>
      <w:r w:rsidR="00E95DBC" w:rsidRPr="00E95DBC">
        <w:rPr>
          <w:rStyle w:val="Strong"/>
          <w:rFonts w:asciiTheme="minorHAnsi" w:hAnsiTheme="minorHAnsi" w:cstheme="minorHAnsi"/>
          <w:b w:val="0"/>
          <w:color w:val="auto"/>
          <w:sz w:val="22"/>
          <w:szCs w:val="22"/>
          <w:lang w:val="el-GR"/>
        </w:rPr>
        <w:t>η α</w:t>
      </w:r>
      <w:r w:rsidRPr="00E95DBC">
        <w:rPr>
          <w:rStyle w:val="Strong"/>
          <w:rFonts w:asciiTheme="minorHAnsi" w:hAnsiTheme="minorHAnsi" w:cstheme="minorHAnsi"/>
          <w:b w:val="0"/>
          <w:color w:val="auto"/>
          <w:sz w:val="22"/>
          <w:szCs w:val="22"/>
          <w:lang w:val="el-GR"/>
        </w:rPr>
        <w:t>ναδιάταξη δικτύου με τη δημιουργία μικρών διασυνδετικών Γραμμών, μεταξύ των Γραμμών ΜΤ του υπογείου Δικτύου μιας μικρού μεγέθους πόλης, με στόχο να βελτιωθεί η δυνατότητα εκμετάλλευσης του Δικτύου, με το χαμηλότερο δυνατό κόστος (</w:t>
      </w:r>
      <w:r w:rsidRPr="00E95DBC">
        <w:rPr>
          <w:rStyle w:val="Strong"/>
          <w:rFonts w:asciiTheme="minorHAnsi" w:hAnsiTheme="minorHAnsi" w:cstheme="minorHAnsi"/>
          <w:b w:val="0"/>
          <w:i/>
          <w:color w:val="auto"/>
          <w:sz w:val="22"/>
          <w:szCs w:val="22"/>
          <w:lang w:val="el-GR"/>
        </w:rPr>
        <w:t>Βελτίωση του δείκτη ποιότητας Δικτύου SAIDI</w:t>
      </w:r>
      <w:r w:rsidRPr="00E95DBC">
        <w:rPr>
          <w:rStyle w:val="Strong"/>
          <w:rFonts w:asciiTheme="minorHAnsi" w:hAnsiTheme="minorHAnsi" w:cstheme="minorHAnsi"/>
          <w:b w:val="0"/>
          <w:color w:val="auto"/>
          <w:sz w:val="22"/>
          <w:szCs w:val="22"/>
          <w:lang w:val="el-GR"/>
        </w:rPr>
        <w:t>)</w:t>
      </w:r>
      <w:r w:rsidR="00E95DBC" w:rsidRPr="00E95DBC">
        <w:rPr>
          <w:rStyle w:val="Strong"/>
          <w:rFonts w:asciiTheme="minorHAnsi" w:hAnsiTheme="minorHAnsi" w:cstheme="minorHAnsi"/>
          <w:b w:val="0"/>
          <w:color w:val="auto"/>
          <w:sz w:val="22"/>
          <w:szCs w:val="22"/>
          <w:lang w:val="el-GR"/>
        </w:rPr>
        <w:t xml:space="preserve">. </w:t>
      </w:r>
      <w:bookmarkStart w:id="0" w:name="_Hlk526109164"/>
    </w:p>
    <w:p w:rsidR="00E95DBC" w:rsidRPr="00E95DBC" w:rsidRDefault="00E95DBC" w:rsidP="00E95DBC">
      <w:pPr>
        <w:spacing w:after="0" w:line="240" w:lineRule="auto"/>
        <w:rPr>
          <w:lang w:eastAsia="en-US" w:bidi="ar-SA"/>
        </w:rPr>
      </w:pPr>
    </w:p>
    <w:p w:rsidR="003F04C4" w:rsidRPr="00E95DBC" w:rsidRDefault="00E95DBC" w:rsidP="00E95DBC">
      <w:pPr>
        <w:pStyle w:val="Heading2"/>
        <w:spacing w:before="0" w:line="240" w:lineRule="auto"/>
        <w:rPr>
          <w:rFonts w:asciiTheme="minorHAnsi" w:hAnsiTheme="minorHAnsi" w:cstheme="minorHAnsi"/>
          <w:color w:val="auto"/>
          <w:sz w:val="22"/>
          <w:szCs w:val="22"/>
          <w:lang w:val="el-GR"/>
        </w:rPr>
      </w:pPr>
      <w:r w:rsidRPr="00E95DBC">
        <w:rPr>
          <w:rStyle w:val="Strong"/>
          <w:rFonts w:asciiTheme="minorHAnsi" w:hAnsiTheme="minorHAnsi" w:cstheme="minorHAnsi"/>
          <w:b w:val="0"/>
          <w:color w:val="auto"/>
          <w:sz w:val="22"/>
          <w:szCs w:val="22"/>
          <w:lang w:val="el-GR"/>
        </w:rPr>
        <w:t xml:space="preserve">Σε </w:t>
      </w:r>
      <w:r w:rsidR="003F04C4" w:rsidRPr="00E95DBC">
        <w:rPr>
          <w:rFonts w:asciiTheme="minorHAnsi" w:hAnsiTheme="minorHAnsi" w:cstheme="minorHAnsi"/>
          <w:color w:val="auto"/>
          <w:sz w:val="22"/>
          <w:szCs w:val="22"/>
          <w:lang w:val="el-GR"/>
        </w:rPr>
        <w:t xml:space="preserve">υπόγειο Δίκτυο ΜΤ μικρής πόλης που δεν διαθέτει ικανοποιητικές διασυνδέσεις μεταξύ των Γραμμών ΜΤ, </w:t>
      </w:r>
      <w:r w:rsidRPr="00E95DBC">
        <w:rPr>
          <w:rFonts w:asciiTheme="minorHAnsi" w:hAnsiTheme="minorHAnsi" w:cstheme="minorHAnsi"/>
          <w:color w:val="auto"/>
          <w:sz w:val="22"/>
          <w:szCs w:val="22"/>
          <w:lang w:val="el-GR"/>
        </w:rPr>
        <w:t>θα μελετηθεί η</w:t>
      </w:r>
      <w:r w:rsidR="003F04C4" w:rsidRPr="00E95DBC">
        <w:rPr>
          <w:rFonts w:asciiTheme="minorHAnsi" w:hAnsiTheme="minorHAnsi" w:cstheme="minorHAnsi"/>
          <w:color w:val="auto"/>
          <w:sz w:val="22"/>
          <w:szCs w:val="22"/>
          <w:lang w:val="el-GR"/>
        </w:rPr>
        <w:t xml:space="preserve"> αναδιάταξη του Δικτύου, που θα προβλέπει την διασύνδεση κάθε Γραμμής, σε τουλάχιστον δύο σημεία, με τις όμορες Γραμμές. Η κάθε Γραμμή θα διαιρεθεί σε 3 κατά το δυνατόν ισοβαρή φορτιακά τμήματα. Γραμμές με υψηλή φόρτιση και σημαντικούς πελάτες </w:t>
      </w:r>
      <w:r w:rsidRPr="00E95DBC">
        <w:rPr>
          <w:rFonts w:asciiTheme="minorHAnsi" w:hAnsiTheme="minorHAnsi" w:cstheme="minorHAnsi"/>
          <w:color w:val="auto"/>
          <w:sz w:val="22"/>
          <w:szCs w:val="22"/>
          <w:lang w:val="el-GR"/>
        </w:rPr>
        <w:t xml:space="preserve">θα </w:t>
      </w:r>
      <w:r w:rsidR="003F04C4" w:rsidRPr="00E95DBC">
        <w:rPr>
          <w:rFonts w:asciiTheme="minorHAnsi" w:hAnsiTheme="minorHAnsi" w:cstheme="minorHAnsi"/>
          <w:color w:val="auto"/>
          <w:sz w:val="22"/>
          <w:szCs w:val="22"/>
          <w:lang w:val="el-GR"/>
        </w:rPr>
        <w:t>πρέπει να διαθέτουν περισσότερες διασυνδέσεις. Οι Υ/Σ που θα επιλεγούν ως Υ/Σ διασύνδεσης, θα ανακατασκευασθούν για να υποδεχθούν μία ή δύο διασυνδετικές Γραμμές</w:t>
      </w:r>
      <w:r>
        <w:rPr>
          <w:rFonts w:asciiTheme="minorHAnsi" w:hAnsiTheme="minorHAnsi" w:cstheme="minorHAnsi"/>
          <w:color w:val="auto"/>
          <w:sz w:val="22"/>
          <w:szCs w:val="22"/>
          <w:lang w:val="el-GR"/>
        </w:rPr>
        <w:t xml:space="preserve">. </w:t>
      </w:r>
      <w:bookmarkStart w:id="1" w:name="_Hlk526104563"/>
      <w:r w:rsidRPr="00E95DBC">
        <w:rPr>
          <w:rFonts w:asciiTheme="minorHAnsi" w:hAnsiTheme="minorHAnsi" w:cstheme="minorHAnsi"/>
          <w:color w:val="auto"/>
          <w:sz w:val="22"/>
          <w:szCs w:val="22"/>
        </w:rPr>
        <w:t xml:space="preserve">Η </w:t>
      </w:r>
      <w:proofErr w:type="spellStart"/>
      <w:r w:rsidRPr="00E95DBC">
        <w:rPr>
          <w:rFonts w:asciiTheme="minorHAnsi" w:hAnsiTheme="minorHAnsi" w:cstheme="minorHAnsi"/>
          <w:color w:val="auto"/>
          <w:sz w:val="22"/>
          <w:szCs w:val="22"/>
        </w:rPr>
        <w:t>εφ</w:t>
      </w:r>
      <w:proofErr w:type="spellEnd"/>
      <w:r w:rsidRPr="00E95DBC">
        <w:rPr>
          <w:rFonts w:asciiTheme="minorHAnsi" w:hAnsiTheme="minorHAnsi" w:cstheme="minorHAnsi"/>
          <w:color w:val="auto"/>
          <w:sz w:val="22"/>
          <w:szCs w:val="22"/>
        </w:rPr>
        <w:t xml:space="preserve">αρμογή θα </w:t>
      </w:r>
      <w:proofErr w:type="spellStart"/>
      <w:r w:rsidRPr="00E95DBC">
        <w:rPr>
          <w:rFonts w:asciiTheme="minorHAnsi" w:hAnsiTheme="minorHAnsi" w:cstheme="minorHAnsi"/>
          <w:color w:val="auto"/>
          <w:sz w:val="22"/>
          <w:szCs w:val="22"/>
        </w:rPr>
        <w:t>γίνει</w:t>
      </w:r>
      <w:proofErr w:type="spellEnd"/>
      <w:r w:rsidRPr="00E95DBC">
        <w:rPr>
          <w:rFonts w:asciiTheme="minorHAnsi" w:hAnsiTheme="minorHAnsi" w:cstheme="minorHAnsi"/>
          <w:color w:val="auto"/>
          <w:sz w:val="22"/>
          <w:szCs w:val="22"/>
        </w:rPr>
        <w:t xml:space="preserve"> </w:t>
      </w:r>
      <w:proofErr w:type="spellStart"/>
      <w:r w:rsidRPr="00E95DBC">
        <w:rPr>
          <w:rFonts w:asciiTheme="minorHAnsi" w:hAnsiTheme="minorHAnsi" w:cstheme="minorHAnsi"/>
          <w:color w:val="auto"/>
          <w:sz w:val="22"/>
          <w:szCs w:val="22"/>
        </w:rPr>
        <w:t>σε</w:t>
      </w:r>
      <w:proofErr w:type="spellEnd"/>
      <w:r w:rsidRPr="00E95DBC">
        <w:rPr>
          <w:rFonts w:asciiTheme="minorHAnsi" w:hAnsiTheme="minorHAnsi" w:cstheme="minorHAnsi"/>
          <w:color w:val="auto"/>
          <w:sz w:val="22"/>
          <w:szCs w:val="22"/>
        </w:rPr>
        <w:t xml:space="preserve"> πραγματικά </w:t>
      </w:r>
      <w:proofErr w:type="gramStart"/>
      <w:r w:rsidRPr="00E95DBC">
        <w:rPr>
          <w:rFonts w:asciiTheme="minorHAnsi" w:hAnsiTheme="minorHAnsi" w:cstheme="minorHAnsi"/>
          <w:color w:val="auto"/>
          <w:sz w:val="22"/>
          <w:szCs w:val="22"/>
        </w:rPr>
        <w:t>δ</w:t>
      </w:r>
      <w:r w:rsidR="003F04C4" w:rsidRPr="00E95DBC">
        <w:rPr>
          <w:rFonts w:asciiTheme="minorHAnsi" w:hAnsiTheme="minorHAnsi" w:cstheme="minorHAnsi"/>
          <w:color w:val="auto"/>
          <w:sz w:val="22"/>
          <w:szCs w:val="22"/>
          <w:lang w:val="el-GR"/>
        </w:rPr>
        <w:t>εδομένα :</w:t>
      </w:r>
      <w:proofErr w:type="gramEnd"/>
    </w:p>
    <w:p w:rsidR="003F04C4" w:rsidRPr="00E95DBC"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E95DBC">
        <w:rPr>
          <w:rFonts w:asciiTheme="minorHAnsi" w:hAnsiTheme="minorHAnsi" w:cstheme="minorHAnsi"/>
          <w:sz w:val="22"/>
          <w:szCs w:val="22"/>
        </w:rPr>
        <w:t xml:space="preserve">Η θέση των Υ/Σ ΜΤ/ΧΤ και η όδευση των αγωγών (αρχείο </w:t>
      </w:r>
      <w:r w:rsidRPr="00E95DBC">
        <w:rPr>
          <w:rFonts w:asciiTheme="minorHAnsi" w:hAnsiTheme="minorHAnsi" w:cstheme="minorHAnsi"/>
          <w:sz w:val="22"/>
          <w:szCs w:val="22"/>
          <w:lang w:val="sv-SE"/>
        </w:rPr>
        <w:t>kml</w:t>
      </w:r>
      <w:r w:rsidRPr="00E95DBC">
        <w:rPr>
          <w:rFonts w:asciiTheme="minorHAnsi" w:hAnsiTheme="minorHAnsi" w:cstheme="minorHAnsi"/>
          <w:sz w:val="22"/>
          <w:szCs w:val="22"/>
        </w:rPr>
        <w:t>)</w:t>
      </w:r>
    </w:p>
    <w:p w:rsidR="003F04C4" w:rsidRPr="00E95DBC"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E95DBC">
        <w:rPr>
          <w:rFonts w:asciiTheme="minorHAnsi" w:hAnsiTheme="minorHAnsi" w:cstheme="minorHAnsi"/>
          <w:sz w:val="22"/>
          <w:szCs w:val="22"/>
        </w:rPr>
        <w:t>Τα ηλεκτρικά χαρακτηριστικά των αγωγών</w:t>
      </w:r>
    </w:p>
    <w:p w:rsidR="003F04C4" w:rsidRPr="00E95DBC"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E95DBC">
        <w:rPr>
          <w:rFonts w:asciiTheme="minorHAnsi" w:hAnsiTheme="minorHAnsi" w:cstheme="minorHAnsi"/>
          <w:sz w:val="22"/>
          <w:szCs w:val="22"/>
        </w:rPr>
        <w:t>Το κόστος κατασκευής 1</w:t>
      </w:r>
      <w:r w:rsidRPr="00E95DBC">
        <w:rPr>
          <w:rFonts w:asciiTheme="minorHAnsi" w:hAnsiTheme="minorHAnsi" w:cstheme="minorHAnsi"/>
          <w:sz w:val="22"/>
          <w:szCs w:val="22"/>
          <w:lang w:val="sv-SE"/>
        </w:rPr>
        <w:t>km</w:t>
      </w:r>
      <w:r w:rsidRPr="00E95DBC">
        <w:rPr>
          <w:rFonts w:asciiTheme="minorHAnsi" w:hAnsiTheme="minorHAnsi" w:cstheme="minorHAnsi"/>
          <w:sz w:val="22"/>
          <w:szCs w:val="22"/>
        </w:rPr>
        <w:t xml:space="preserve"> υπόγειας Γραμμής ΜΤ</w:t>
      </w:r>
    </w:p>
    <w:p w:rsidR="003F04C4" w:rsidRPr="00E95DBC"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E95DBC">
        <w:rPr>
          <w:rFonts w:asciiTheme="minorHAnsi" w:hAnsiTheme="minorHAnsi" w:cstheme="minorHAnsi"/>
          <w:sz w:val="22"/>
          <w:szCs w:val="22"/>
        </w:rPr>
        <w:t>Το κόστος ανακατασκευής Υ/Σ ΜΤ σε Υ/Σ Διασύνδεσης τύπου Τ και τύπου +.</w:t>
      </w:r>
    </w:p>
    <w:p w:rsidR="003F04C4" w:rsidRPr="00E95DBC" w:rsidRDefault="00E95DBC" w:rsidP="003F04C4">
      <w:pPr>
        <w:rPr>
          <w:rFonts w:asciiTheme="minorHAnsi" w:hAnsiTheme="minorHAnsi" w:cstheme="minorHAnsi"/>
          <w:sz w:val="22"/>
          <w:szCs w:val="22"/>
        </w:rPr>
      </w:pPr>
      <w:bookmarkStart w:id="2" w:name="_Hlk526107337"/>
      <w:r w:rsidRPr="00E95DBC">
        <w:rPr>
          <w:rFonts w:asciiTheme="minorHAnsi" w:hAnsiTheme="minorHAnsi" w:cstheme="minorHAnsi"/>
          <w:sz w:val="22"/>
          <w:szCs w:val="22"/>
        </w:rPr>
        <w:t>Θ</w:t>
      </w:r>
      <w:r w:rsidR="003F04C4" w:rsidRPr="00E95DBC">
        <w:rPr>
          <w:rFonts w:asciiTheme="minorHAnsi" w:hAnsiTheme="minorHAnsi" w:cstheme="minorHAnsi"/>
          <w:sz w:val="22"/>
          <w:szCs w:val="22"/>
        </w:rPr>
        <w:t>α εκτιμηθούν, μετά από βλάβη στο Ζυγό ΜΤ ενός Μ/Σ του Υ/Σ 150/20</w:t>
      </w:r>
      <w:r w:rsidR="003F04C4" w:rsidRPr="00E95DBC">
        <w:rPr>
          <w:rFonts w:asciiTheme="minorHAnsi" w:hAnsiTheme="minorHAnsi" w:cstheme="minorHAnsi"/>
          <w:sz w:val="22"/>
          <w:szCs w:val="22"/>
          <w:lang w:val="sv-SE"/>
        </w:rPr>
        <w:t>kV</w:t>
      </w:r>
      <w:r w:rsidR="003F04C4" w:rsidRPr="00E95DBC">
        <w:rPr>
          <w:rFonts w:asciiTheme="minorHAnsi" w:hAnsiTheme="minorHAnsi" w:cstheme="minorHAnsi"/>
          <w:sz w:val="22"/>
          <w:szCs w:val="22"/>
        </w:rPr>
        <w:t>, οι χρόνοι επανατροφοδότησης του συνόλου των πελατών στο υπάρχον Δίκτυο και στο Δίκτυο μετά την υλοποίηση των διασυνδέσεων.</w:t>
      </w:r>
      <w:r w:rsidRPr="00E95DBC">
        <w:rPr>
          <w:rFonts w:asciiTheme="minorHAnsi" w:hAnsiTheme="minorHAnsi" w:cstheme="minorHAnsi"/>
          <w:sz w:val="22"/>
          <w:szCs w:val="22"/>
        </w:rPr>
        <w:t xml:space="preserve"> Θα υπολογισθεί </w:t>
      </w:r>
      <w:bookmarkEnd w:id="0"/>
      <w:r w:rsidR="003F04C4" w:rsidRPr="00E95DBC">
        <w:rPr>
          <w:rFonts w:asciiTheme="minorHAnsi" w:hAnsiTheme="minorHAnsi" w:cstheme="minorHAnsi"/>
          <w:sz w:val="22"/>
          <w:szCs w:val="22"/>
        </w:rPr>
        <w:t xml:space="preserve">προσεγγιστικά ο δείκτης </w:t>
      </w:r>
      <w:r w:rsidR="003F04C4" w:rsidRPr="00E95DBC">
        <w:rPr>
          <w:rFonts w:asciiTheme="minorHAnsi" w:hAnsiTheme="minorHAnsi" w:cstheme="minorHAnsi"/>
          <w:sz w:val="22"/>
          <w:szCs w:val="22"/>
          <w:lang w:val="sv-SE"/>
        </w:rPr>
        <w:t>SAIDI</w:t>
      </w:r>
      <w:r w:rsidR="003F04C4" w:rsidRPr="00E95DBC">
        <w:rPr>
          <w:rFonts w:asciiTheme="minorHAnsi" w:hAnsiTheme="minorHAnsi" w:cstheme="minorHAnsi"/>
          <w:sz w:val="22"/>
          <w:szCs w:val="22"/>
        </w:rPr>
        <w:t xml:space="preserve"> πριν και μετά</w:t>
      </w:r>
      <w:r w:rsidRPr="00E95DBC">
        <w:rPr>
          <w:rFonts w:asciiTheme="minorHAnsi" w:hAnsiTheme="minorHAnsi" w:cstheme="minorHAnsi"/>
          <w:sz w:val="22"/>
          <w:szCs w:val="22"/>
        </w:rPr>
        <w:t xml:space="preserve"> την αναδιάταξη</w:t>
      </w:r>
      <w:r w:rsidR="003F04C4" w:rsidRPr="00E95DBC">
        <w:rPr>
          <w:rFonts w:asciiTheme="minorHAnsi" w:hAnsiTheme="minorHAnsi" w:cstheme="minorHAnsi"/>
          <w:sz w:val="22"/>
          <w:szCs w:val="22"/>
        </w:rPr>
        <w:t>.</w:t>
      </w:r>
    </w:p>
    <w:bookmarkEnd w:id="1"/>
    <w:bookmarkEnd w:id="2"/>
    <w:p w:rsidR="00E95DBC" w:rsidRPr="001F5E22" w:rsidRDefault="00E95DBC" w:rsidP="00E95DBC">
      <w:pPr>
        <w:pStyle w:val="ListParagraph"/>
        <w:numPr>
          <w:ilvl w:val="0"/>
          <w:numId w:val="23"/>
        </w:numPr>
        <w:tabs>
          <w:tab w:val="left" w:pos="720"/>
        </w:tabs>
        <w:jc w:val="both"/>
        <w:rPr>
          <w:rFonts w:asciiTheme="minorHAnsi" w:hAnsiTheme="minorHAnsi"/>
          <w:sz w:val="22"/>
          <w:szCs w:val="22"/>
          <w:lang w:val="en-US"/>
        </w:rPr>
      </w:pPr>
      <w:r w:rsidRPr="001F5E22">
        <w:rPr>
          <w:rFonts w:asciiTheme="minorHAnsi" w:hAnsiTheme="minorHAnsi"/>
          <w:sz w:val="22"/>
          <w:szCs w:val="22"/>
        </w:rPr>
        <w:lastRenderedPageBreak/>
        <w:t>Ελάχιστος απαιτούμενος χρόνος: 6 μήνες.</w:t>
      </w:r>
    </w:p>
    <w:p w:rsidR="00E95DBC" w:rsidRDefault="00E95DBC" w:rsidP="00E95DBC">
      <w:pPr>
        <w:tabs>
          <w:tab w:val="left" w:pos="720"/>
        </w:tabs>
        <w:ind w:left="390"/>
        <w:jc w:val="both"/>
        <w:rPr>
          <w:rFonts w:ascii="Verdana" w:hAnsi="Verdana"/>
          <w:iCs/>
          <w:sz w:val="18"/>
          <w:szCs w:val="18"/>
          <w:lang w:eastAsia="el-GR"/>
        </w:rPr>
      </w:pPr>
      <w:r w:rsidRPr="00E95DBC">
        <w:rPr>
          <w:rFonts w:asciiTheme="minorHAnsi" w:hAnsiTheme="minorHAnsi"/>
          <w:sz w:val="22"/>
          <w:szCs w:val="22"/>
          <w:lang w:val="en-US"/>
        </w:rPr>
        <w:t>E</w:t>
      </w:r>
      <w:r w:rsidRPr="00E95DBC">
        <w:rPr>
          <w:rFonts w:asciiTheme="minorHAnsi" w:hAnsiTheme="minorHAnsi"/>
          <w:sz w:val="22"/>
          <w:szCs w:val="22"/>
        </w:rPr>
        <w:t>-</w:t>
      </w:r>
      <w:r w:rsidRPr="00E95DBC">
        <w:rPr>
          <w:rFonts w:asciiTheme="minorHAnsi" w:hAnsiTheme="minorHAnsi"/>
          <w:sz w:val="22"/>
          <w:szCs w:val="22"/>
          <w:lang w:val="en-US"/>
        </w:rPr>
        <w:t>Mail</w:t>
      </w:r>
      <w:r w:rsidRPr="00E95DBC">
        <w:rPr>
          <w:rFonts w:asciiTheme="minorHAnsi" w:hAnsiTheme="minorHAnsi"/>
          <w:sz w:val="22"/>
          <w:szCs w:val="22"/>
        </w:rPr>
        <w:t xml:space="preserve"> επικοινωνίας: </w:t>
      </w:r>
      <w:r w:rsidRPr="00E95DBC">
        <w:rPr>
          <w:rFonts w:ascii="Calibri" w:eastAsia="Calibri" w:hAnsi="Calibri" w:cs="Times New Roman"/>
          <w:sz w:val="22"/>
          <w:szCs w:val="22"/>
          <w:lang w:eastAsia="en-US" w:bidi="ar-SA"/>
        </w:rPr>
        <w:t>e.leonidaki@deddie.gr</w:t>
      </w:r>
      <w:r>
        <w:rPr>
          <w:rFonts w:ascii="Calibri" w:eastAsia="Calibri" w:hAnsi="Calibri" w:cs="Times New Roman"/>
          <w:sz w:val="22"/>
          <w:szCs w:val="22"/>
          <w:lang w:eastAsia="en-US" w:bidi="ar-SA"/>
        </w:rPr>
        <w:t>,</w:t>
      </w:r>
      <w:r w:rsidRPr="00E95DBC">
        <w:rPr>
          <w:rFonts w:ascii="Verdana" w:hAnsi="Verdana"/>
          <w:iCs/>
          <w:sz w:val="18"/>
          <w:szCs w:val="18"/>
          <w:lang w:eastAsia="el-GR"/>
        </w:rPr>
        <w:t xml:space="preserve"> </w:t>
      </w:r>
      <w:hyperlink r:id="rId7" w:history="1">
        <w:r w:rsidRPr="00E95DBC">
          <w:rPr>
            <w:rStyle w:val="Hyperlink"/>
            <w:rFonts w:ascii="Verdana" w:hAnsi="Verdana"/>
            <w:iCs/>
            <w:color w:val="auto"/>
            <w:sz w:val="18"/>
            <w:szCs w:val="18"/>
            <w:lang w:val="en-US" w:eastAsia="el-GR"/>
          </w:rPr>
          <w:t>A</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Zafeirakis</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deddie</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gr</w:t>
        </w:r>
      </w:hyperlink>
      <w:r w:rsidRPr="00E95DBC">
        <w:rPr>
          <w:rFonts w:ascii="Verdana" w:hAnsi="Verdana"/>
          <w:iCs/>
          <w:sz w:val="18"/>
          <w:szCs w:val="18"/>
          <w:lang w:eastAsia="el-GR"/>
        </w:rPr>
        <w:t xml:space="preserve">, </w:t>
      </w:r>
      <w:hyperlink r:id="rId8" w:history="1">
        <w:r w:rsidRPr="00E95DBC">
          <w:rPr>
            <w:rStyle w:val="Hyperlink"/>
            <w:rFonts w:ascii="Verdana" w:hAnsi="Verdana"/>
            <w:iCs/>
            <w:color w:val="auto"/>
            <w:sz w:val="18"/>
            <w:szCs w:val="18"/>
            <w:lang w:val="en-US" w:eastAsia="el-GR"/>
          </w:rPr>
          <w:t>zefiros</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otenet</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gr</w:t>
        </w:r>
      </w:hyperlink>
    </w:p>
    <w:p w:rsidR="00E95DBC" w:rsidRDefault="00E95DBC" w:rsidP="00E95DBC">
      <w:pPr>
        <w:tabs>
          <w:tab w:val="left" w:pos="720"/>
        </w:tabs>
        <w:ind w:left="390"/>
        <w:jc w:val="both"/>
        <w:rPr>
          <w:rFonts w:ascii="Verdana" w:hAnsi="Verdana"/>
          <w:iCs/>
          <w:sz w:val="18"/>
          <w:szCs w:val="18"/>
          <w:lang w:eastAsia="el-GR"/>
        </w:rPr>
      </w:pPr>
    </w:p>
    <w:p w:rsidR="00E95DBC" w:rsidRPr="003F04C4" w:rsidRDefault="00E95DBC" w:rsidP="00E95DBC">
      <w:pPr>
        <w:pStyle w:val="ListParagraph"/>
        <w:numPr>
          <w:ilvl w:val="0"/>
          <w:numId w:val="22"/>
        </w:numPr>
        <w:tabs>
          <w:tab w:val="left" w:pos="720"/>
        </w:tabs>
        <w:jc w:val="both"/>
        <w:rPr>
          <w:rFonts w:asciiTheme="minorHAnsi" w:hAnsiTheme="minorHAnsi"/>
          <w:b/>
          <w:sz w:val="22"/>
          <w:szCs w:val="22"/>
        </w:rPr>
      </w:pPr>
      <w:r w:rsidRPr="003F04C4">
        <w:rPr>
          <w:rFonts w:asciiTheme="minorHAnsi" w:hAnsiTheme="minorHAnsi"/>
          <w:b/>
          <w:sz w:val="22"/>
          <w:szCs w:val="22"/>
        </w:rPr>
        <w:t xml:space="preserve">Αναδιάταξη υπόγειου δικτύου διανομής </w:t>
      </w:r>
      <w:r>
        <w:rPr>
          <w:rFonts w:asciiTheme="minorHAnsi" w:hAnsiTheme="minorHAnsi"/>
          <w:b/>
          <w:sz w:val="22"/>
          <w:szCs w:val="22"/>
        </w:rPr>
        <w:t xml:space="preserve">με την ανακατασκευή του Υποσταθμού Ζεύξης </w:t>
      </w:r>
      <w:r w:rsidRPr="003F04C4">
        <w:rPr>
          <w:rFonts w:asciiTheme="minorHAnsi" w:hAnsiTheme="minorHAnsi"/>
          <w:b/>
          <w:sz w:val="22"/>
          <w:szCs w:val="22"/>
        </w:rPr>
        <w:t>για τη βελτίωση της εκμετάλλευσης του</w:t>
      </w:r>
    </w:p>
    <w:p w:rsidR="00290D26" w:rsidRPr="00290D26" w:rsidRDefault="00E95DBC" w:rsidP="00290D26">
      <w:pPr>
        <w:pStyle w:val="Heading2"/>
        <w:spacing w:before="0" w:line="240" w:lineRule="auto"/>
        <w:jc w:val="both"/>
        <w:rPr>
          <w:rStyle w:val="Strong"/>
          <w:rFonts w:asciiTheme="minorHAnsi" w:hAnsiTheme="minorHAnsi" w:cstheme="minorHAnsi"/>
          <w:b w:val="0"/>
          <w:color w:val="auto"/>
          <w:sz w:val="22"/>
          <w:szCs w:val="22"/>
          <w:lang w:val="el-GR"/>
        </w:rPr>
      </w:pPr>
      <w:r w:rsidRPr="00290D26">
        <w:rPr>
          <w:rStyle w:val="Strong"/>
          <w:rFonts w:asciiTheme="minorHAnsi" w:hAnsiTheme="minorHAnsi" w:cstheme="minorHAnsi"/>
          <w:b w:val="0"/>
          <w:color w:val="auto"/>
          <w:sz w:val="22"/>
          <w:szCs w:val="22"/>
          <w:lang w:val="el-GR"/>
        </w:rPr>
        <w:t xml:space="preserve">Σκοπός της διπλωματικής είναι η </w:t>
      </w:r>
      <w:r w:rsidR="00290D26" w:rsidRPr="00290D26">
        <w:rPr>
          <w:rStyle w:val="Strong"/>
          <w:rFonts w:asciiTheme="minorHAnsi" w:hAnsiTheme="minorHAnsi" w:cstheme="minorHAnsi"/>
          <w:b w:val="0"/>
          <w:color w:val="auto"/>
          <w:sz w:val="22"/>
          <w:szCs w:val="22"/>
          <w:lang w:val="el-GR"/>
        </w:rPr>
        <w:t xml:space="preserve">μελέτη της </w:t>
      </w:r>
      <w:r w:rsidRPr="00290D26">
        <w:rPr>
          <w:rStyle w:val="Strong"/>
          <w:rFonts w:asciiTheme="minorHAnsi" w:hAnsiTheme="minorHAnsi" w:cstheme="minorHAnsi"/>
          <w:b w:val="0"/>
          <w:color w:val="auto"/>
          <w:sz w:val="22"/>
          <w:szCs w:val="22"/>
          <w:lang w:val="el-GR"/>
        </w:rPr>
        <w:t>αναδιάταξη</w:t>
      </w:r>
      <w:r w:rsidR="00290D26" w:rsidRPr="00290D26">
        <w:rPr>
          <w:rStyle w:val="Strong"/>
          <w:rFonts w:asciiTheme="minorHAnsi" w:hAnsiTheme="minorHAnsi" w:cstheme="minorHAnsi"/>
          <w:b w:val="0"/>
          <w:color w:val="auto"/>
          <w:sz w:val="22"/>
          <w:szCs w:val="22"/>
          <w:lang w:val="el-GR"/>
        </w:rPr>
        <w:t>ς</w:t>
      </w:r>
      <w:r w:rsidRPr="00290D26">
        <w:rPr>
          <w:rStyle w:val="Strong"/>
          <w:rFonts w:asciiTheme="minorHAnsi" w:hAnsiTheme="minorHAnsi" w:cstheme="minorHAnsi"/>
          <w:b w:val="0"/>
          <w:color w:val="auto"/>
          <w:sz w:val="22"/>
          <w:szCs w:val="22"/>
          <w:lang w:val="el-GR"/>
        </w:rPr>
        <w:t xml:space="preserve"> του υπόγειου Δικτύου ΜΤ, μικρής πόλης , με την ανακατασκευή του Υ/Σ Ζεύξης και την ένταξη μιας ή δύο νέων Γραμμών ΜΤ (δημιουργία ατρακτοειδούς Δικτύου), με στόχο να βελτιωθεί η δυνατότητα εκμετάλλευσης του Δικτύου, με το χαμηλότερο δυνατό κόστος (</w:t>
      </w:r>
      <w:r w:rsidRPr="00290D26">
        <w:rPr>
          <w:rStyle w:val="Strong"/>
          <w:rFonts w:asciiTheme="minorHAnsi" w:hAnsiTheme="minorHAnsi" w:cstheme="minorHAnsi"/>
          <w:b w:val="0"/>
          <w:i/>
          <w:color w:val="auto"/>
          <w:sz w:val="22"/>
          <w:szCs w:val="22"/>
          <w:lang w:val="el-GR"/>
        </w:rPr>
        <w:t>Βελτίωση του δείκτη ποιότητας Δικτύου SAIDI</w:t>
      </w:r>
      <w:r w:rsidRPr="00290D26">
        <w:rPr>
          <w:rStyle w:val="Strong"/>
          <w:rFonts w:asciiTheme="minorHAnsi" w:hAnsiTheme="minorHAnsi" w:cstheme="minorHAnsi"/>
          <w:b w:val="0"/>
          <w:color w:val="auto"/>
          <w:sz w:val="22"/>
          <w:szCs w:val="22"/>
          <w:lang w:val="el-GR"/>
        </w:rPr>
        <w:t>)</w:t>
      </w:r>
    </w:p>
    <w:p w:rsidR="00290D26" w:rsidRPr="00290D26" w:rsidRDefault="00290D26" w:rsidP="00290D26">
      <w:pPr>
        <w:pStyle w:val="Heading2"/>
        <w:spacing w:before="0" w:line="240" w:lineRule="auto"/>
        <w:rPr>
          <w:rStyle w:val="Strong"/>
          <w:rFonts w:asciiTheme="minorHAnsi" w:hAnsiTheme="minorHAnsi" w:cstheme="minorHAnsi"/>
          <w:b w:val="0"/>
          <w:color w:val="auto"/>
          <w:sz w:val="22"/>
          <w:szCs w:val="22"/>
          <w:lang w:val="el-GR"/>
        </w:rPr>
      </w:pPr>
    </w:p>
    <w:p w:rsidR="003F04C4" w:rsidRPr="00290D26" w:rsidRDefault="003F04C4" w:rsidP="003F04C4">
      <w:pPr>
        <w:rPr>
          <w:rFonts w:asciiTheme="minorHAnsi" w:hAnsiTheme="minorHAnsi" w:cstheme="minorHAnsi"/>
          <w:sz w:val="22"/>
          <w:szCs w:val="22"/>
        </w:rPr>
      </w:pPr>
      <w:r w:rsidRPr="00290D26">
        <w:rPr>
          <w:rFonts w:asciiTheme="minorHAnsi" w:hAnsiTheme="minorHAnsi" w:cstheme="minorHAnsi"/>
          <w:sz w:val="22"/>
          <w:szCs w:val="22"/>
        </w:rPr>
        <w:t>Σε ένα Υ/Σ Ζεύξεως που υποδέχεται 6 υπόγειες Γραμμές πόλεως ΜΤ (3 από Μ/Σ1 και 3 από Μ/Σ2 του ίδιου Υ/Σ ΥΤ/ΜΤ) θα:</w:t>
      </w:r>
    </w:p>
    <w:p w:rsidR="003F04C4" w:rsidRPr="00290D26" w:rsidRDefault="00290D26" w:rsidP="003F04C4">
      <w:pPr>
        <w:pStyle w:val="ListParagraph"/>
        <w:widowControl/>
        <w:numPr>
          <w:ilvl w:val="0"/>
          <w:numId w:val="30"/>
        </w:numPr>
        <w:spacing w:after="160" w:line="259" w:lineRule="auto"/>
        <w:rPr>
          <w:rFonts w:asciiTheme="minorHAnsi" w:hAnsiTheme="minorHAnsi" w:cstheme="minorHAnsi"/>
          <w:sz w:val="22"/>
          <w:szCs w:val="22"/>
        </w:rPr>
      </w:pPr>
      <w:bookmarkStart w:id="3" w:name="_Hlk526095929"/>
      <w:r w:rsidRPr="00290D26">
        <w:rPr>
          <w:rFonts w:asciiTheme="minorHAnsi" w:hAnsiTheme="minorHAnsi" w:cstheme="minorHAnsi"/>
          <w:sz w:val="22"/>
          <w:szCs w:val="22"/>
        </w:rPr>
        <w:t>Σ</w:t>
      </w:r>
      <w:r w:rsidR="003F04C4" w:rsidRPr="00290D26">
        <w:rPr>
          <w:rFonts w:asciiTheme="minorHAnsi" w:hAnsiTheme="minorHAnsi" w:cstheme="minorHAnsi"/>
          <w:sz w:val="22"/>
          <w:szCs w:val="22"/>
        </w:rPr>
        <w:t>χεδιασθεί επέκταση Ζυγού (στον Υ/Σ Ζεύξεως) για να  συνδεθεί μια νέα Γραμμή ΜΤ από τον Υ/Σ ΥΤ/ΜΤ, χωρίς φορτία, ώστε σε περίπτωση βλάβης οποιαδήποτε Γραμμής, να επανατροφοδοτηθεί  μέσω της νέας Γραμμής και του Υ/Σ Ζεύξης.</w:t>
      </w:r>
    </w:p>
    <w:p w:rsidR="003F04C4" w:rsidRPr="00290D26" w:rsidRDefault="003F04C4" w:rsidP="003F04C4">
      <w:pPr>
        <w:ind w:left="720"/>
        <w:rPr>
          <w:rFonts w:asciiTheme="minorHAnsi" w:hAnsiTheme="minorHAnsi" w:cstheme="minorHAnsi"/>
          <w:sz w:val="22"/>
          <w:szCs w:val="22"/>
        </w:rPr>
      </w:pPr>
      <w:r w:rsidRPr="00290D26">
        <w:rPr>
          <w:rFonts w:asciiTheme="minorHAnsi" w:hAnsiTheme="minorHAnsi" w:cstheme="minorHAnsi"/>
          <w:sz w:val="22"/>
          <w:szCs w:val="22"/>
        </w:rPr>
        <w:t xml:space="preserve">Η Νέα Γραμμή ΜΤ </w:t>
      </w:r>
      <w:r w:rsidR="00290D26" w:rsidRPr="00290D26">
        <w:rPr>
          <w:rFonts w:asciiTheme="minorHAnsi" w:hAnsiTheme="minorHAnsi" w:cstheme="minorHAnsi"/>
          <w:sz w:val="22"/>
          <w:szCs w:val="22"/>
        </w:rPr>
        <w:t xml:space="preserve">μπορεί </w:t>
      </w:r>
      <w:r w:rsidRPr="00290D26">
        <w:rPr>
          <w:rFonts w:asciiTheme="minorHAnsi" w:hAnsiTheme="minorHAnsi" w:cstheme="minorHAnsi"/>
          <w:sz w:val="22"/>
          <w:szCs w:val="22"/>
        </w:rPr>
        <w:t>να είναι εναλλακτικά:</w:t>
      </w:r>
    </w:p>
    <w:p w:rsidR="003F04C4" w:rsidRPr="00290D26" w:rsidRDefault="003F04C4" w:rsidP="003F04C4">
      <w:pPr>
        <w:pStyle w:val="ListParagraph"/>
        <w:widowControl/>
        <w:numPr>
          <w:ilvl w:val="0"/>
          <w:numId w:val="31"/>
        </w:numPr>
        <w:spacing w:after="160" w:line="259" w:lineRule="auto"/>
        <w:rPr>
          <w:rFonts w:asciiTheme="minorHAnsi" w:hAnsiTheme="minorHAnsi" w:cstheme="minorHAnsi"/>
          <w:sz w:val="22"/>
          <w:szCs w:val="22"/>
        </w:rPr>
      </w:pPr>
      <w:bookmarkStart w:id="4" w:name="_Hlk526105827"/>
      <w:r w:rsidRPr="00290D26">
        <w:rPr>
          <w:rFonts w:asciiTheme="minorHAnsi" w:hAnsiTheme="minorHAnsi" w:cstheme="minorHAnsi"/>
          <w:sz w:val="22"/>
          <w:szCs w:val="22"/>
        </w:rPr>
        <w:t>Εναέρια</w:t>
      </w:r>
    </w:p>
    <w:p w:rsidR="003F04C4" w:rsidRPr="00290D26" w:rsidRDefault="003F04C4" w:rsidP="003F04C4">
      <w:pPr>
        <w:pStyle w:val="ListParagraph"/>
        <w:widowControl/>
        <w:numPr>
          <w:ilvl w:val="0"/>
          <w:numId w:val="31"/>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Υπόγεια</w:t>
      </w:r>
    </w:p>
    <w:p w:rsidR="003F04C4" w:rsidRPr="00290D26" w:rsidRDefault="003F04C4" w:rsidP="003F04C4">
      <w:pPr>
        <w:pStyle w:val="ListParagraph"/>
        <w:widowControl/>
        <w:numPr>
          <w:ilvl w:val="0"/>
          <w:numId w:val="31"/>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Εναέρια με συνεστρα</w:t>
      </w:r>
      <w:r w:rsidR="00290D26" w:rsidRPr="00290D26">
        <w:rPr>
          <w:rFonts w:asciiTheme="minorHAnsi" w:hAnsiTheme="minorHAnsi" w:cstheme="minorHAnsi"/>
          <w:sz w:val="22"/>
          <w:szCs w:val="22"/>
        </w:rPr>
        <w:t>μ</w:t>
      </w:r>
      <w:r w:rsidRPr="00290D26">
        <w:rPr>
          <w:rFonts w:asciiTheme="minorHAnsi" w:hAnsiTheme="minorHAnsi" w:cstheme="minorHAnsi"/>
          <w:sz w:val="22"/>
          <w:szCs w:val="22"/>
        </w:rPr>
        <w:t>μένους αγωγούς</w:t>
      </w:r>
    </w:p>
    <w:p w:rsidR="00290D26" w:rsidRPr="00290D26" w:rsidRDefault="00290D26" w:rsidP="00290D26">
      <w:pPr>
        <w:pStyle w:val="ListParagraph"/>
        <w:widowControl/>
        <w:spacing w:after="160" w:line="259" w:lineRule="auto"/>
        <w:ind w:left="1440"/>
        <w:rPr>
          <w:rFonts w:asciiTheme="minorHAnsi" w:hAnsiTheme="minorHAnsi" w:cstheme="minorHAnsi"/>
          <w:sz w:val="22"/>
          <w:szCs w:val="22"/>
        </w:rPr>
      </w:pPr>
    </w:p>
    <w:bookmarkEnd w:id="3"/>
    <w:bookmarkEnd w:id="4"/>
    <w:p w:rsidR="003F04C4" w:rsidRPr="00290D26" w:rsidRDefault="00290D26" w:rsidP="003F04C4">
      <w:pPr>
        <w:pStyle w:val="ListParagraph"/>
        <w:widowControl/>
        <w:numPr>
          <w:ilvl w:val="0"/>
          <w:numId w:val="30"/>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Α</w:t>
      </w:r>
      <w:r w:rsidR="003F04C4" w:rsidRPr="00290D26">
        <w:rPr>
          <w:rFonts w:asciiTheme="minorHAnsi" w:hAnsiTheme="minorHAnsi" w:cstheme="minorHAnsi"/>
          <w:sz w:val="22"/>
          <w:szCs w:val="22"/>
        </w:rPr>
        <w:t>νακατασκευασθεί ο  Υ/Σ Ζεύξης με την προσθήκη ενός διακόπτη Τομής Ζυγού, δημιουργία δηλαδή 2 ημιζυγών και σε κάθε ημιζυγό προσθήκη ενός επιπλέον διακόπτη για να  συνδεθεί σε κάθε ημιζυγό μια νέα Γραμμή ΜΤ από τον Υ/Σ ΥΤ/ΜΤ, χωρίς φορτία.</w:t>
      </w:r>
    </w:p>
    <w:p w:rsidR="003F04C4" w:rsidRPr="00290D26" w:rsidRDefault="003F04C4" w:rsidP="003F04C4">
      <w:pPr>
        <w:pStyle w:val="ListParagraph"/>
        <w:widowControl/>
        <w:numPr>
          <w:ilvl w:val="1"/>
          <w:numId w:val="30"/>
        </w:numPr>
        <w:spacing w:after="160" w:line="259" w:lineRule="auto"/>
        <w:rPr>
          <w:rFonts w:asciiTheme="minorHAnsi" w:hAnsiTheme="minorHAnsi" w:cstheme="minorHAnsi"/>
          <w:sz w:val="22"/>
          <w:szCs w:val="22"/>
        </w:rPr>
      </w:pPr>
      <w:bookmarkStart w:id="5" w:name="_Hlk526104099"/>
      <w:r w:rsidRPr="00290D26">
        <w:rPr>
          <w:rFonts w:asciiTheme="minorHAnsi" w:hAnsiTheme="minorHAnsi" w:cstheme="minorHAnsi"/>
          <w:sz w:val="22"/>
          <w:szCs w:val="22"/>
        </w:rPr>
        <w:t>Στο ημιζυγό 1 του Υ/Σ Ζεύξης θα καταλήγουν όλες οι Γραμμές του Μ/Σ1 του Υ/Σ ΥΤ/ΜΤ και η νέα χωρίς φορτία Γραμμή θα τροφοδοτείται  από τον Μ/Σ2 ώστε σε περίπτωση βλάβης οποιαδήποτε Γραμμής, που τροφοδοτείται από τον Μ/Σ1, να επανατροφοδοτηθεί  μέσω της νέας Γραμμής και του Υ/Σ Ζεύξης.</w:t>
      </w:r>
    </w:p>
    <w:bookmarkEnd w:id="5"/>
    <w:p w:rsidR="003F04C4" w:rsidRPr="00290D26" w:rsidRDefault="003F04C4" w:rsidP="00290D26">
      <w:pPr>
        <w:pStyle w:val="ListParagraph"/>
        <w:widowControl/>
        <w:numPr>
          <w:ilvl w:val="1"/>
          <w:numId w:val="30"/>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Στο ημιζυγό 2 του Υ/Σ Ζεύξης θα καταλήγουν όλες οι Γραμμές του Μ/Σ2 του Υ/Σ ΥΤ/ΜΤ ενώ η νέα χωρίς φορτία Γραμμή θα τροφοδοτείται  από τον  Μ/Σ1 ώστε σε περίπτωση βλάβης οποιαδήποτε Γραμμής που τροφοδοτείται από τον Μ/Σ2, να επανατροφοδοτηθεί  μέσω της νέας Γραμμής και του Υ/Σ Ζεύξης.</w:t>
      </w:r>
    </w:p>
    <w:p w:rsidR="003F04C4" w:rsidRPr="00290D26" w:rsidRDefault="003F04C4" w:rsidP="003F04C4">
      <w:pPr>
        <w:ind w:left="1440"/>
        <w:rPr>
          <w:rFonts w:asciiTheme="minorHAnsi" w:hAnsiTheme="minorHAnsi" w:cstheme="minorHAnsi"/>
          <w:sz w:val="22"/>
          <w:szCs w:val="22"/>
        </w:rPr>
      </w:pPr>
      <w:r w:rsidRPr="00290D26">
        <w:rPr>
          <w:rFonts w:asciiTheme="minorHAnsi" w:hAnsiTheme="minorHAnsi" w:cstheme="minorHAnsi"/>
          <w:sz w:val="22"/>
          <w:szCs w:val="22"/>
        </w:rPr>
        <w:t xml:space="preserve">Οι Νέες Γραμμές ΜΤ </w:t>
      </w:r>
      <w:r w:rsidR="00290D26" w:rsidRPr="00290D26">
        <w:rPr>
          <w:rFonts w:asciiTheme="minorHAnsi" w:hAnsiTheme="minorHAnsi" w:cstheme="minorHAnsi"/>
          <w:sz w:val="22"/>
          <w:szCs w:val="22"/>
        </w:rPr>
        <w:t xml:space="preserve">μπορεί </w:t>
      </w:r>
      <w:r w:rsidRPr="00290D26">
        <w:rPr>
          <w:rFonts w:asciiTheme="minorHAnsi" w:hAnsiTheme="minorHAnsi" w:cstheme="minorHAnsi"/>
          <w:sz w:val="22"/>
          <w:szCs w:val="22"/>
        </w:rPr>
        <w:t>να είναι εναλλακτικά:</w:t>
      </w:r>
    </w:p>
    <w:p w:rsidR="003F04C4" w:rsidRPr="00290D26" w:rsidRDefault="003F04C4" w:rsidP="003F04C4">
      <w:pPr>
        <w:pStyle w:val="ListParagraph"/>
        <w:widowControl/>
        <w:numPr>
          <w:ilvl w:val="0"/>
          <w:numId w:val="31"/>
        </w:numPr>
        <w:spacing w:after="160" w:line="259" w:lineRule="auto"/>
        <w:ind w:left="2160"/>
        <w:rPr>
          <w:rFonts w:asciiTheme="minorHAnsi" w:hAnsiTheme="minorHAnsi" w:cstheme="minorHAnsi"/>
          <w:sz w:val="22"/>
          <w:szCs w:val="22"/>
        </w:rPr>
      </w:pPr>
      <w:r w:rsidRPr="00290D26">
        <w:rPr>
          <w:rFonts w:asciiTheme="minorHAnsi" w:hAnsiTheme="minorHAnsi" w:cstheme="minorHAnsi"/>
          <w:sz w:val="22"/>
          <w:szCs w:val="22"/>
        </w:rPr>
        <w:t>Εναέριες</w:t>
      </w:r>
    </w:p>
    <w:p w:rsidR="003F04C4" w:rsidRPr="00290D26" w:rsidRDefault="003F04C4" w:rsidP="003F04C4">
      <w:pPr>
        <w:pStyle w:val="ListParagraph"/>
        <w:widowControl/>
        <w:numPr>
          <w:ilvl w:val="0"/>
          <w:numId w:val="31"/>
        </w:numPr>
        <w:spacing w:after="160" w:line="259" w:lineRule="auto"/>
        <w:ind w:left="2160"/>
        <w:rPr>
          <w:rFonts w:asciiTheme="minorHAnsi" w:hAnsiTheme="minorHAnsi" w:cstheme="minorHAnsi"/>
          <w:sz w:val="22"/>
          <w:szCs w:val="22"/>
        </w:rPr>
      </w:pPr>
      <w:r w:rsidRPr="00290D26">
        <w:rPr>
          <w:rFonts w:asciiTheme="minorHAnsi" w:hAnsiTheme="minorHAnsi" w:cstheme="minorHAnsi"/>
          <w:sz w:val="22"/>
          <w:szCs w:val="22"/>
        </w:rPr>
        <w:t>Υπόγειες</w:t>
      </w:r>
    </w:p>
    <w:p w:rsidR="003F04C4" w:rsidRPr="00290D26" w:rsidRDefault="003F04C4" w:rsidP="003F04C4">
      <w:pPr>
        <w:pStyle w:val="ListParagraph"/>
        <w:widowControl/>
        <w:numPr>
          <w:ilvl w:val="0"/>
          <w:numId w:val="31"/>
        </w:numPr>
        <w:spacing w:after="160" w:line="259" w:lineRule="auto"/>
        <w:ind w:left="2160"/>
        <w:rPr>
          <w:rFonts w:asciiTheme="minorHAnsi" w:hAnsiTheme="minorHAnsi" w:cstheme="minorHAnsi"/>
          <w:sz w:val="22"/>
          <w:szCs w:val="22"/>
        </w:rPr>
      </w:pPr>
      <w:r w:rsidRPr="00290D26">
        <w:rPr>
          <w:rFonts w:asciiTheme="minorHAnsi" w:hAnsiTheme="minorHAnsi" w:cstheme="minorHAnsi"/>
          <w:sz w:val="22"/>
          <w:szCs w:val="22"/>
        </w:rPr>
        <w:t>Εναέριες με συνεστραμένους αγωγούς</w:t>
      </w:r>
    </w:p>
    <w:p w:rsidR="003F04C4" w:rsidRPr="00290D26" w:rsidRDefault="00290D26" w:rsidP="003F04C4">
      <w:pPr>
        <w:rPr>
          <w:rFonts w:asciiTheme="minorHAnsi" w:hAnsiTheme="minorHAnsi" w:cstheme="minorHAnsi"/>
          <w:sz w:val="22"/>
          <w:szCs w:val="22"/>
        </w:rPr>
      </w:pPr>
      <w:r w:rsidRPr="00290D26">
        <w:rPr>
          <w:rFonts w:asciiTheme="minorHAnsi" w:hAnsiTheme="minorHAnsi" w:cstheme="minorHAnsi"/>
          <w:sz w:val="22"/>
          <w:szCs w:val="22"/>
        </w:rPr>
        <w:t>Η εφαρμογή θα γίνει σε ένα πραγματικό δίκτυο με δ</w:t>
      </w:r>
      <w:r w:rsidR="003F04C4" w:rsidRPr="00290D26">
        <w:rPr>
          <w:rFonts w:asciiTheme="minorHAnsi" w:hAnsiTheme="minorHAnsi" w:cstheme="minorHAnsi"/>
          <w:sz w:val="22"/>
          <w:szCs w:val="22"/>
        </w:rPr>
        <w:t>εδομένα :</w:t>
      </w:r>
    </w:p>
    <w:p w:rsidR="003F04C4" w:rsidRPr="00290D26"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Ψηφιοποιημένο όλο το υπό μελέτη Δίκτυο με τα είδη των αγωγών, διατομές και ισχύς των Υ/Σ ΜΤ/ΧΤ</w:t>
      </w:r>
    </w:p>
    <w:p w:rsidR="003F04C4" w:rsidRPr="00290D26" w:rsidRDefault="003F04C4" w:rsidP="003F04C4">
      <w:pPr>
        <w:pStyle w:val="ListParagraph"/>
        <w:widowControl/>
        <w:numPr>
          <w:ilvl w:val="0"/>
          <w:numId w:val="29"/>
        </w:numPr>
        <w:spacing w:after="160" w:line="259" w:lineRule="auto"/>
        <w:rPr>
          <w:rFonts w:asciiTheme="minorHAnsi" w:hAnsiTheme="minorHAnsi" w:cstheme="minorHAnsi"/>
          <w:sz w:val="22"/>
          <w:szCs w:val="22"/>
        </w:rPr>
      </w:pPr>
      <w:bookmarkStart w:id="6" w:name="_Hlk526105015"/>
      <w:r w:rsidRPr="00290D26">
        <w:rPr>
          <w:rFonts w:asciiTheme="minorHAnsi" w:hAnsiTheme="minorHAnsi" w:cstheme="minorHAnsi"/>
          <w:sz w:val="22"/>
          <w:szCs w:val="22"/>
        </w:rPr>
        <w:t>Το κόστος κατασκευής  €/</w:t>
      </w:r>
      <w:r w:rsidRPr="00290D26">
        <w:rPr>
          <w:rFonts w:asciiTheme="minorHAnsi" w:hAnsiTheme="minorHAnsi" w:cstheme="minorHAnsi"/>
          <w:sz w:val="22"/>
          <w:szCs w:val="22"/>
          <w:lang w:val="sv-SE"/>
        </w:rPr>
        <w:t>km</w:t>
      </w:r>
      <w:r w:rsidRPr="00290D26">
        <w:rPr>
          <w:rFonts w:asciiTheme="minorHAnsi" w:hAnsiTheme="minorHAnsi" w:cstheme="minorHAnsi"/>
          <w:sz w:val="22"/>
          <w:szCs w:val="22"/>
        </w:rPr>
        <w:t xml:space="preserve"> υπόγειας, εναέριας και εναέριας με συνεστραμένους αγωγούς, Γραμμής ΜΤ</w:t>
      </w:r>
    </w:p>
    <w:bookmarkEnd w:id="6"/>
    <w:p w:rsidR="003F04C4" w:rsidRPr="00290D26"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lastRenderedPageBreak/>
        <w:t>Το κόστος κατασκευής  €/</w:t>
      </w:r>
      <w:r w:rsidRPr="00290D26">
        <w:rPr>
          <w:rFonts w:asciiTheme="minorHAnsi" w:hAnsiTheme="minorHAnsi" w:cstheme="minorHAnsi"/>
          <w:sz w:val="22"/>
          <w:szCs w:val="22"/>
          <w:lang w:val="sv-SE"/>
        </w:rPr>
        <w:t>km</w:t>
      </w:r>
      <w:r w:rsidRPr="00290D26">
        <w:rPr>
          <w:rFonts w:asciiTheme="minorHAnsi" w:hAnsiTheme="minorHAnsi" w:cstheme="minorHAnsi"/>
          <w:sz w:val="22"/>
          <w:szCs w:val="22"/>
        </w:rPr>
        <w:t xml:space="preserve"> υπόγειας Γραμμής ΜΤ</w:t>
      </w:r>
    </w:p>
    <w:p w:rsidR="003F04C4" w:rsidRPr="00290D26"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Τα κοστολόγια ανακατασκευής του Υ/Σ Διασύνδεσης</w:t>
      </w:r>
    </w:p>
    <w:p w:rsidR="003F04C4" w:rsidRPr="00290D26" w:rsidRDefault="003F04C4" w:rsidP="003F04C4">
      <w:pPr>
        <w:pStyle w:val="ListParagraph"/>
        <w:widowControl/>
        <w:numPr>
          <w:ilvl w:val="0"/>
          <w:numId w:val="29"/>
        </w:numPr>
        <w:spacing w:after="160" w:line="259" w:lineRule="auto"/>
        <w:rPr>
          <w:rFonts w:asciiTheme="minorHAnsi" w:hAnsiTheme="minorHAnsi" w:cstheme="minorHAnsi"/>
          <w:sz w:val="22"/>
          <w:szCs w:val="22"/>
        </w:rPr>
      </w:pPr>
      <w:bookmarkStart w:id="7" w:name="_Hlk526109916"/>
      <w:r w:rsidRPr="00290D26">
        <w:rPr>
          <w:rFonts w:asciiTheme="minorHAnsi" w:hAnsiTheme="minorHAnsi" w:cstheme="minorHAnsi"/>
          <w:sz w:val="22"/>
          <w:szCs w:val="22"/>
        </w:rPr>
        <w:t>Τα ωριαία φορτία των Γραμμών ΜΤ για ένα έτος</w:t>
      </w:r>
    </w:p>
    <w:p w:rsidR="003F04C4" w:rsidRPr="00290D26"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Τα φορτία των Υ/Σ ΜΤ/ΧΤ</w:t>
      </w:r>
    </w:p>
    <w:p w:rsidR="00290D26" w:rsidRPr="00290D26" w:rsidRDefault="00290D26" w:rsidP="00290D26">
      <w:pPr>
        <w:pStyle w:val="ListParagraph"/>
        <w:widowControl/>
        <w:spacing w:after="160" w:line="259" w:lineRule="auto"/>
        <w:rPr>
          <w:rFonts w:asciiTheme="minorHAnsi" w:hAnsiTheme="minorHAnsi" w:cstheme="minorHAnsi"/>
          <w:sz w:val="22"/>
          <w:szCs w:val="22"/>
        </w:rPr>
      </w:pPr>
    </w:p>
    <w:p w:rsidR="003F04C4" w:rsidRPr="00290D26" w:rsidRDefault="00290D26" w:rsidP="003F04C4">
      <w:pPr>
        <w:pStyle w:val="ListParagraph"/>
        <w:widowControl/>
        <w:numPr>
          <w:ilvl w:val="0"/>
          <w:numId w:val="32"/>
        </w:numPr>
        <w:spacing w:after="160" w:line="259" w:lineRule="auto"/>
        <w:rPr>
          <w:rFonts w:asciiTheme="minorHAnsi" w:hAnsiTheme="minorHAnsi" w:cstheme="minorHAnsi"/>
          <w:sz w:val="22"/>
          <w:szCs w:val="22"/>
        </w:rPr>
      </w:pPr>
      <w:bookmarkStart w:id="8" w:name="_Hlk526105509"/>
      <w:bookmarkEnd w:id="7"/>
      <w:r w:rsidRPr="00290D26">
        <w:rPr>
          <w:rFonts w:asciiTheme="minorHAnsi" w:hAnsiTheme="minorHAnsi" w:cstheme="minorHAnsi"/>
          <w:sz w:val="22"/>
          <w:szCs w:val="22"/>
        </w:rPr>
        <w:t>Θ</w:t>
      </w:r>
      <w:r w:rsidR="003F04C4" w:rsidRPr="00290D26">
        <w:rPr>
          <w:rFonts w:asciiTheme="minorHAnsi" w:hAnsiTheme="minorHAnsi" w:cstheme="minorHAnsi"/>
          <w:sz w:val="22"/>
          <w:szCs w:val="22"/>
        </w:rPr>
        <w:t>α υπολογισθούν οι βέλτιστες τομές του Δικτύ</w:t>
      </w:r>
      <w:r w:rsidRPr="00290D26">
        <w:rPr>
          <w:rFonts w:asciiTheme="minorHAnsi" w:hAnsiTheme="minorHAnsi" w:cstheme="minorHAnsi"/>
          <w:sz w:val="22"/>
          <w:szCs w:val="22"/>
        </w:rPr>
        <w:t>ου με την αρχική του μορφή και θ</w:t>
      </w:r>
      <w:r w:rsidR="003F04C4" w:rsidRPr="00290D26">
        <w:rPr>
          <w:rFonts w:asciiTheme="minorHAnsi" w:hAnsiTheme="minorHAnsi" w:cstheme="minorHAnsi"/>
          <w:sz w:val="22"/>
          <w:szCs w:val="22"/>
        </w:rPr>
        <w:t xml:space="preserve">α υπολογισθούν οι απώλειες ενέργειας. </w:t>
      </w:r>
    </w:p>
    <w:bookmarkEnd w:id="8"/>
    <w:p w:rsidR="003F04C4" w:rsidRPr="00290D26" w:rsidRDefault="00290D26" w:rsidP="003F04C4">
      <w:pPr>
        <w:pStyle w:val="ListParagraph"/>
        <w:widowControl/>
        <w:numPr>
          <w:ilvl w:val="0"/>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Θ</w:t>
      </w:r>
      <w:r w:rsidR="003F04C4" w:rsidRPr="00290D26">
        <w:rPr>
          <w:rFonts w:asciiTheme="minorHAnsi" w:hAnsiTheme="minorHAnsi" w:cstheme="minorHAnsi"/>
          <w:sz w:val="22"/>
          <w:szCs w:val="22"/>
        </w:rPr>
        <w:t xml:space="preserve">α υπολογισθούν οι βέλτιστες τομές του Δικτύου, </w:t>
      </w:r>
      <w:bookmarkStart w:id="9" w:name="_Hlk526106668"/>
      <w:r w:rsidR="003F04C4" w:rsidRPr="00290D26">
        <w:rPr>
          <w:rFonts w:asciiTheme="minorHAnsi" w:hAnsiTheme="minorHAnsi" w:cstheme="minorHAnsi"/>
          <w:sz w:val="22"/>
          <w:szCs w:val="22"/>
        </w:rPr>
        <w:t>με τον Υ/Σ Ζεύξεως να διαθέτει</w:t>
      </w:r>
      <w:bookmarkEnd w:id="9"/>
      <w:r w:rsidR="003F04C4" w:rsidRPr="00290D26">
        <w:rPr>
          <w:rFonts w:asciiTheme="minorHAnsi" w:hAnsiTheme="minorHAnsi" w:cstheme="minorHAnsi"/>
          <w:sz w:val="22"/>
          <w:szCs w:val="22"/>
        </w:rPr>
        <w:t xml:space="preserve"> έναν ενιαίο Ζυγό και μία νέα Γραμμή ΜΤ χωρίς φορτία.</w:t>
      </w:r>
    </w:p>
    <w:p w:rsidR="003F04C4" w:rsidRPr="00290D26" w:rsidRDefault="00290D26" w:rsidP="003F04C4">
      <w:pPr>
        <w:pStyle w:val="ListParagraph"/>
        <w:rPr>
          <w:rFonts w:asciiTheme="minorHAnsi" w:hAnsiTheme="minorHAnsi" w:cstheme="minorHAnsi"/>
          <w:sz w:val="22"/>
          <w:szCs w:val="22"/>
        </w:rPr>
      </w:pPr>
      <w:r w:rsidRPr="00290D26">
        <w:rPr>
          <w:rFonts w:asciiTheme="minorHAnsi" w:hAnsiTheme="minorHAnsi" w:cstheme="minorHAnsi"/>
          <w:sz w:val="22"/>
          <w:szCs w:val="22"/>
        </w:rPr>
        <w:t>Θ</w:t>
      </w:r>
      <w:r w:rsidR="003F04C4" w:rsidRPr="00290D26">
        <w:rPr>
          <w:rFonts w:asciiTheme="minorHAnsi" w:hAnsiTheme="minorHAnsi" w:cstheme="minorHAnsi"/>
          <w:sz w:val="22"/>
          <w:szCs w:val="22"/>
        </w:rPr>
        <w:t>α υπολογισθούν οι απώλειες ενέργειας όταν η νέα Γραμμή είναι :</w:t>
      </w:r>
    </w:p>
    <w:p w:rsidR="003F04C4" w:rsidRPr="00290D26" w:rsidRDefault="003F04C4" w:rsidP="003F04C4">
      <w:pPr>
        <w:pStyle w:val="ListParagraph"/>
        <w:widowControl/>
        <w:numPr>
          <w:ilvl w:val="1"/>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Εναέρια</w:t>
      </w:r>
    </w:p>
    <w:p w:rsidR="003F04C4" w:rsidRPr="00290D26" w:rsidRDefault="003F04C4" w:rsidP="003F04C4">
      <w:pPr>
        <w:pStyle w:val="ListParagraph"/>
        <w:widowControl/>
        <w:numPr>
          <w:ilvl w:val="1"/>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Υπόγεια</w:t>
      </w:r>
    </w:p>
    <w:p w:rsidR="003F04C4" w:rsidRPr="00290D26" w:rsidRDefault="003F04C4" w:rsidP="003F04C4">
      <w:pPr>
        <w:pStyle w:val="ListParagraph"/>
        <w:widowControl/>
        <w:numPr>
          <w:ilvl w:val="1"/>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Εναέρια με συνεστραμένους αγωγούς</w:t>
      </w:r>
    </w:p>
    <w:p w:rsidR="003F04C4" w:rsidRPr="00290D26" w:rsidRDefault="00290D26" w:rsidP="003F04C4">
      <w:pPr>
        <w:pStyle w:val="ListParagraph"/>
        <w:widowControl/>
        <w:numPr>
          <w:ilvl w:val="0"/>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Θ</w:t>
      </w:r>
      <w:r w:rsidR="003F04C4" w:rsidRPr="00290D26">
        <w:rPr>
          <w:rFonts w:asciiTheme="minorHAnsi" w:hAnsiTheme="minorHAnsi" w:cstheme="minorHAnsi"/>
          <w:sz w:val="22"/>
          <w:szCs w:val="22"/>
        </w:rPr>
        <w:t>α υπολογισθούν οι βέλτιστες τομές του Δικτύου, με τον Υ/Σ Ζεύξεως να διαθέτει 2 ημιζυγούς και μία νέα Γραμμή ΜΤ χωρίς φορτία στον κάθε ημιζυγό.</w:t>
      </w:r>
    </w:p>
    <w:p w:rsidR="003F04C4" w:rsidRPr="00290D26" w:rsidRDefault="00290D26" w:rsidP="003F04C4">
      <w:pPr>
        <w:pStyle w:val="ListParagraph"/>
        <w:rPr>
          <w:rFonts w:asciiTheme="minorHAnsi" w:hAnsiTheme="minorHAnsi" w:cstheme="minorHAnsi"/>
          <w:sz w:val="22"/>
          <w:szCs w:val="22"/>
        </w:rPr>
      </w:pPr>
      <w:r w:rsidRPr="00290D26">
        <w:rPr>
          <w:rFonts w:asciiTheme="minorHAnsi" w:hAnsiTheme="minorHAnsi" w:cstheme="minorHAnsi"/>
          <w:sz w:val="22"/>
          <w:szCs w:val="22"/>
        </w:rPr>
        <w:t>Θ</w:t>
      </w:r>
      <w:r w:rsidR="003F04C4" w:rsidRPr="00290D26">
        <w:rPr>
          <w:rFonts w:asciiTheme="minorHAnsi" w:hAnsiTheme="minorHAnsi" w:cstheme="minorHAnsi"/>
          <w:sz w:val="22"/>
          <w:szCs w:val="22"/>
        </w:rPr>
        <w:t>α υπολογισθούν οι απώλειες ενέργειας όταν οι νέες Γραμμές είναι :</w:t>
      </w:r>
    </w:p>
    <w:p w:rsidR="003F04C4" w:rsidRPr="00290D26" w:rsidRDefault="003F04C4" w:rsidP="003F04C4">
      <w:pPr>
        <w:pStyle w:val="ListParagraph"/>
        <w:widowControl/>
        <w:numPr>
          <w:ilvl w:val="1"/>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Εναέριες</w:t>
      </w:r>
    </w:p>
    <w:p w:rsidR="003F04C4" w:rsidRPr="00290D26" w:rsidRDefault="003F04C4" w:rsidP="003F04C4">
      <w:pPr>
        <w:pStyle w:val="ListParagraph"/>
        <w:widowControl/>
        <w:numPr>
          <w:ilvl w:val="1"/>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Υπόγειες</w:t>
      </w:r>
    </w:p>
    <w:p w:rsidR="003F04C4" w:rsidRPr="00290D26" w:rsidRDefault="003F04C4" w:rsidP="003F04C4">
      <w:pPr>
        <w:pStyle w:val="ListParagraph"/>
        <w:widowControl/>
        <w:numPr>
          <w:ilvl w:val="1"/>
          <w:numId w:val="32"/>
        </w:numPr>
        <w:spacing w:after="160" w:line="259" w:lineRule="auto"/>
        <w:rPr>
          <w:rFonts w:asciiTheme="minorHAnsi" w:hAnsiTheme="minorHAnsi" w:cstheme="minorHAnsi"/>
          <w:sz w:val="22"/>
          <w:szCs w:val="22"/>
        </w:rPr>
      </w:pPr>
      <w:r w:rsidRPr="00290D26">
        <w:rPr>
          <w:rFonts w:asciiTheme="minorHAnsi" w:hAnsiTheme="minorHAnsi" w:cstheme="minorHAnsi"/>
          <w:sz w:val="22"/>
          <w:szCs w:val="22"/>
        </w:rPr>
        <w:t>Εναέριες με συνεστραμένους αγωγούς</w:t>
      </w:r>
    </w:p>
    <w:p w:rsidR="003F04C4" w:rsidRPr="00290D26" w:rsidRDefault="00290D26" w:rsidP="003F04C4">
      <w:pPr>
        <w:rPr>
          <w:rFonts w:asciiTheme="minorHAnsi" w:hAnsiTheme="minorHAnsi" w:cstheme="minorHAnsi"/>
          <w:sz w:val="22"/>
          <w:szCs w:val="22"/>
        </w:rPr>
      </w:pPr>
      <w:r w:rsidRPr="00290D26">
        <w:rPr>
          <w:rFonts w:asciiTheme="minorHAnsi" w:hAnsiTheme="minorHAnsi" w:cstheme="minorHAnsi"/>
          <w:sz w:val="22"/>
          <w:szCs w:val="22"/>
        </w:rPr>
        <w:t>Θ</w:t>
      </w:r>
      <w:r w:rsidR="003F04C4" w:rsidRPr="00290D26">
        <w:rPr>
          <w:rFonts w:asciiTheme="minorHAnsi" w:hAnsiTheme="minorHAnsi" w:cstheme="minorHAnsi"/>
          <w:sz w:val="22"/>
          <w:szCs w:val="22"/>
        </w:rPr>
        <w:t xml:space="preserve">α παρουσιασθούν σε πίνακα </w:t>
      </w:r>
      <w:r w:rsidRPr="00290D26">
        <w:rPr>
          <w:rFonts w:asciiTheme="minorHAnsi" w:hAnsiTheme="minorHAnsi" w:cstheme="minorHAnsi"/>
          <w:sz w:val="22"/>
          <w:szCs w:val="22"/>
        </w:rPr>
        <w:t xml:space="preserve">οι </w:t>
      </w:r>
      <w:r w:rsidR="003F04C4" w:rsidRPr="00290D26">
        <w:rPr>
          <w:rFonts w:asciiTheme="minorHAnsi" w:hAnsiTheme="minorHAnsi" w:cstheme="minorHAnsi"/>
          <w:sz w:val="22"/>
          <w:szCs w:val="22"/>
        </w:rPr>
        <w:t>απώλειες ενέργειας και το συνολικό κόστος ανακατασκευής για κάθε μιας από τις 6 παραπάνω εναλλακτικές αναδιατάξεις του Δικτύου.</w:t>
      </w:r>
    </w:p>
    <w:p w:rsidR="003F04C4" w:rsidRPr="00290D26" w:rsidRDefault="00290D26" w:rsidP="003F04C4">
      <w:pPr>
        <w:rPr>
          <w:rFonts w:asciiTheme="minorHAnsi" w:hAnsiTheme="minorHAnsi" w:cstheme="minorHAnsi"/>
          <w:sz w:val="22"/>
          <w:szCs w:val="22"/>
        </w:rPr>
      </w:pPr>
      <w:r w:rsidRPr="00290D26">
        <w:rPr>
          <w:rFonts w:asciiTheme="minorHAnsi" w:hAnsiTheme="minorHAnsi" w:cstheme="minorHAnsi"/>
          <w:sz w:val="22"/>
          <w:szCs w:val="22"/>
        </w:rPr>
        <w:t>Θ</w:t>
      </w:r>
      <w:r w:rsidR="003F04C4" w:rsidRPr="00290D26">
        <w:rPr>
          <w:rFonts w:asciiTheme="minorHAnsi" w:hAnsiTheme="minorHAnsi" w:cstheme="minorHAnsi"/>
          <w:sz w:val="22"/>
          <w:szCs w:val="22"/>
        </w:rPr>
        <w:t xml:space="preserve">α παρουσιασθούν χαρακτηριστικές περιπτώσεις βλαβών στις οποίες να αποδεικνύεται </w:t>
      </w:r>
      <w:bookmarkStart w:id="10" w:name="_Hlk526115814"/>
      <w:r w:rsidR="003F04C4" w:rsidRPr="00290D26">
        <w:rPr>
          <w:rFonts w:asciiTheme="minorHAnsi" w:hAnsiTheme="minorHAnsi" w:cstheme="minorHAnsi"/>
          <w:sz w:val="22"/>
          <w:szCs w:val="22"/>
        </w:rPr>
        <w:t>η βελτίωση στην εκμετάλλευση του Δικτύου (μείωση του χρόνου διακοπής των καταναλωτών</w:t>
      </w:r>
      <w:bookmarkEnd w:id="10"/>
      <w:r w:rsidR="003F04C4" w:rsidRPr="00290D26">
        <w:rPr>
          <w:rFonts w:asciiTheme="minorHAnsi" w:hAnsiTheme="minorHAnsi" w:cstheme="minorHAnsi"/>
          <w:sz w:val="22"/>
          <w:szCs w:val="22"/>
        </w:rPr>
        <w:t>)  συγκρίνοντας το υπάρχον δίκτυο με τις δύο περιπτώσεις αναδιάταξης του Δικτύου 1. και 2.</w:t>
      </w:r>
    </w:p>
    <w:p w:rsidR="00290D26" w:rsidRPr="001F5E22" w:rsidRDefault="00290D26" w:rsidP="00290D26">
      <w:pPr>
        <w:pStyle w:val="ListParagraph"/>
        <w:numPr>
          <w:ilvl w:val="0"/>
          <w:numId w:val="23"/>
        </w:numPr>
        <w:tabs>
          <w:tab w:val="left" w:pos="720"/>
        </w:tabs>
        <w:jc w:val="both"/>
        <w:rPr>
          <w:rFonts w:asciiTheme="minorHAnsi" w:hAnsiTheme="minorHAnsi"/>
          <w:sz w:val="22"/>
          <w:szCs w:val="22"/>
          <w:lang w:val="en-US"/>
        </w:rPr>
      </w:pPr>
      <w:r w:rsidRPr="001F5E22">
        <w:rPr>
          <w:rFonts w:asciiTheme="minorHAnsi" w:hAnsiTheme="minorHAnsi"/>
          <w:sz w:val="22"/>
          <w:szCs w:val="22"/>
        </w:rPr>
        <w:t>Ελάχιστος απαιτούμενος χρόνος: 6 μήνες.</w:t>
      </w:r>
    </w:p>
    <w:p w:rsidR="00290D26" w:rsidRDefault="00290D26" w:rsidP="00290D26">
      <w:pPr>
        <w:tabs>
          <w:tab w:val="left" w:pos="720"/>
        </w:tabs>
        <w:ind w:left="390"/>
        <w:jc w:val="both"/>
        <w:rPr>
          <w:rFonts w:ascii="Verdana" w:hAnsi="Verdana"/>
          <w:iCs/>
          <w:sz w:val="18"/>
          <w:szCs w:val="18"/>
          <w:lang w:eastAsia="el-GR"/>
        </w:rPr>
      </w:pPr>
      <w:r w:rsidRPr="00E95DBC">
        <w:rPr>
          <w:rFonts w:asciiTheme="minorHAnsi" w:hAnsiTheme="minorHAnsi"/>
          <w:sz w:val="22"/>
          <w:szCs w:val="22"/>
          <w:lang w:val="en-US"/>
        </w:rPr>
        <w:t>E</w:t>
      </w:r>
      <w:r w:rsidRPr="00E95DBC">
        <w:rPr>
          <w:rFonts w:asciiTheme="minorHAnsi" w:hAnsiTheme="minorHAnsi"/>
          <w:sz w:val="22"/>
          <w:szCs w:val="22"/>
        </w:rPr>
        <w:t>-</w:t>
      </w:r>
      <w:r w:rsidRPr="00E95DBC">
        <w:rPr>
          <w:rFonts w:asciiTheme="minorHAnsi" w:hAnsiTheme="minorHAnsi"/>
          <w:sz w:val="22"/>
          <w:szCs w:val="22"/>
          <w:lang w:val="en-US"/>
        </w:rPr>
        <w:t>Mail</w:t>
      </w:r>
      <w:r w:rsidRPr="00E95DBC">
        <w:rPr>
          <w:rFonts w:asciiTheme="minorHAnsi" w:hAnsiTheme="minorHAnsi"/>
          <w:sz w:val="22"/>
          <w:szCs w:val="22"/>
        </w:rPr>
        <w:t xml:space="preserve"> επικοινωνίας: </w:t>
      </w:r>
      <w:r w:rsidRPr="00E95DBC">
        <w:rPr>
          <w:rFonts w:ascii="Calibri" w:eastAsia="Calibri" w:hAnsi="Calibri" w:cs="Times New Roman"/>
          <w:sz w:val="22"/>
          <w:szCs w:val="22"/>
          <w:lang w:eastAsia="en-US" w:bidi="ar-SA"/>
        </w:rPr>
        <w:t>e.leonidaki@deddie.gr</w:t>
      </w:r>
      <w:r>
        <w:rPr>
          <w:rFonts w:ascii="Calibri" w:eastAsia="Calibri" w:hAnsi="Calibri" w:cs="Times New Roman"/>
          <w:sz w:val="22"/>
          <w:szCs w:val="22"/>
          <w:lang w:eastAsia="en-US" w:bidi="ar-SA"/>
        </w:rPr>
        <w:t>,</w:t>
      </w:r>
      <w:r w:rsidRPr="00E95DBC">
        <w:rPr>
          <w:rFonts w:ascii="Verdana" w:hAnsi="Verdana"/>
          <w:iCs/>
          <w:sz w:val="18"/>
          <w:szCs w:val="18"/>
          <w:lang w:eastAsia="el-GR"/>
        </w:rPr>
        <w:t xml:space="preserve"> </w:t>
      </w:r>
      <w:hyperlink r:id="rId9" w:history="1">
        <w:r w:rsidRPr="00E95DBC">
          <w:rPr>
            <w:rStyle w:val="Hyperlink"/>
            <w:rFonts w:ascii="Verdana" w:hAnsi="Verdana"/>
            <w:iCs/>
            <w:color w:val="auto"/>
            <w:sz w:val="18"/>
            <w:szCs w:val="18"/>
            <w:lang w:val="en-US" w:eastAsia="el-GR"/>
          </w:rPr>
          <w:t>A</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Zafeirakis</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deddie</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gr</w:t>
        </w:r>
      </w:hyperlink>
      <w:r w:rsidRPr="00E95DBC">
        <w:rPr>
          <w:rFonts w:ascii="Verdana" w:hAnsi="Verdana"/>
          <w:iCs/>
          <w:sz w:val="18"/>
          <w:szCs w:val="18"/>
          <w:lang w:eastAsia="el-GR"/>
        </w:rPr>
        <w:t xml:space="preserve">, </w:t>
      </w:r>
      <w:hyperlink r:id="rId10" w:history="1">
        <w:r w:rsidRPr="00E95DBC">
          <w:rPr>
            <w:rStyle w:val="Hyperlink"/>
            <w:rFonts w:ascii="Verdana" w:hAnsi="Verdana"/>
            <w:iCs/>
            <w:color w:val="auto"/>
            <w:sz w:val="18"/>
            <w:szCs w:val="18"/>
            <w:lang w:val="en-US" w:eastAsia="el-GR"/>
          </w:rPr>
          <w:t>zefiros</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otenet</w:t>
        </w:r>
        <w:r w:rsidRPr="00E95DBC">
          <w:rPr>
            <w:rStyle w:val="Hyperlink"/>
            <w:rFonts w:ascii="Verdana" w:hAnsi="Verdana"/>
            <w:iCs/>
            <w:color w:val="auto"/>
            <w:sz w:val="18"/>
            <w:szCs w:val="18"/>
            <w:lang w:eastAsia="el-GR"/>
          </w:rPr>
          <w:t>.</w:t>
        </w:r>
        <w:r w:rsidRPr="00E95DBC">
          <w:rPr>
            <w:rStyle w:val="Hyperlink"/>
            <w:rFonts w:ascii="Verdana" w:hAnsi="Verdana"/>
            <w:iCs/>
            <w:color w:val="auto"/>
            <w:sz w:val="18"/>
            <w:szCs w:val="18"/>
            <w:lang w:val="en-US" w:eastAsia="el-GR"/>
          </w:rPr>
          <w:t>gr</w:t>
        </w:r>
      </w:hyperlink>
    </w:p>
    <w:p w:rsidR="00290D26" w:rsidRDefault="00290D26" w:rsidP="00290D26">
      <w:pPr>
        <w:tabs>
          <w:tab w:val="left" w:pos="720"/>
        </w:tabs>
        <w:ind w:left="390"/>
        <w:jc w:val="both"/>
        <w:rPr>
          <w:rFonts w:ascii="Verdana" w:hAnsi="Verdana"/>
          <w:iCs/>
          <w:sz w:val="18"/>
          <w:szCs w:val="18"/>
          <w:lang w:eastAsia="el-GR"/>
        </w:rPr>
      </w:pPr>
    </w:p>
    <w:p w:rsidR="00290D26" w:rsidRPr="00C52980" w:rsidRDefault="00290D26" w:rsidP="00290D26">
      <w:pPr>
        <w:pStyle w:val="ListParagraph"/>
        <w:numPr>
          <w:ilvl w:val="0"/>
          <w:numId w:val="22"/>
        </w:numPr>
        <w:tabs>
          <w:tab w:val="left" w:pos="720"/>
        </w:tabs>
        <w:jc w:val="both"/>
        <w:rPr>
          <w:rFonts w:asciiTheme="minorHAnsi" w:hAnsiTheme="minorHAnsi"/>
          <w:b/>
          <w:sz w:val="22"/>
          <w:szCs w:val="22"/>
        </w:rPr>
      </w:pPr>
      <w:r w:rsidRPr="00C52980">
        <w:rPr>
          <w:rStyle w:val="Strong"/>
          <w:rFonts w:asciiTheme="minorHAnsi" w:hAnsiTheme="minorHAnsi" w:cstheme="minorHAnsi"/>
          <w:sz w:val="22"/>
          <w:szCs w:val="22"/>
        </w:rPr>
        <w:t>Υπολογισμός βέλτιστων τομών στο υπόγειο αστικό Δίκτυο ΜΤ,  συνυπολογίζοντας τη φόρτιση και τις απώλειες των Μ/Σ Ισχύος στους Υ/Σ ΥΤ/ΜΤ που τροφοδοτούν  το υπό μελέτη Δίκτυο, με στόχο την μείωση των απωλειών ενέργειας.</w:t>
      </w:r>
    </w:p>
    <w:p w:rsidR="003F04C4" w:rsidRPr="00C52980" w:rsidRDefault="00290D26" w:rsidP="00C52980">
      <w:pPr>
        <w:pStyle w:val="Heading2"/>
        <w:spacing w:before="0" w:line="240" w:lineRule="auto"/>
        <w:jc w:val="both"/>
        <w:rPr>
          <w:rFonts w:asciiTheme="minorHAnsi" w:hAnsiTheme="minorHAnsi" w:cstheme="minorHAnsi"/>
          <w:color w:val="auto"/>
          <w:sz w:val="22"/>
          <w:szCs w:val="22"/>
          <w:lang w:val="el-GR"/>
        </w:rPr>
      </w:pPr>
      <w:r w:rsidRPr="00C52980">
        <w:rPr>
          <w:rStyle w:val="Strong"/>
          <w:rFonts w:asciiTheme="minorHAnsi" w:hAnsiTheme="minorHAnsi" w:cstheme="minorHAnsi"/>
          <w:b w:val="0"/>
          <w:color w:val="auto"/>
          <w:sz w:val="22"/>
          <w:szCs w:val="22"/>
          <w:lang w:val="el-GR"/>
        </w:rPr>
        <w:t xml:space="preserve">Σκοπός της διπλωματικής είναι η μελέτη των βέλτιστων τομών σε υπόγειο αστικό δίκτυο ΜΤ για τη μείωση των απωλειών ενέργειας. </w:t>
      </w:r>
      <w:r w:rsidR="00C52980" w:rsidRPr="00C52980">
        <w:rPr>
          <w:rStyle w:val="Strong"/>
          <w:rFonts w:asciiTheme="minorHAnsi" w:hAnsiTheme="minorHAnsi" w:cstheme="minorHAnsi"/>
          <w:b w:val="0"/>
          <w:color w:val="auto"/>
          <w:sz w:val="22"/>
          <w:szCs w:val="22"/>
          <w:lang w:val="el-GR"/>
        </w:rPr>
        <w:t xml:space="preserve">Η εφαρμογή θα γίνει στο </w:t>
      </w:r>
      <w:r w:rsidR="003F04C4" w:rsidRPr="00C52980">
        <w:rPr>
          <w:rFonts w:asciiTheme="minorHAnsi" w:hAnsiTheme="minorHAnsi" w:cstheme="minorHAnsi"/>
          <w:color w:val="auto"/>
          <w:sz w:val="22"/>
          <w:szCs w:val="22"/>
          <w:lang w:val="el-GR"/>
        </w:rPr>
        <w:t>υπόγειο αστικό Δίκτυο ΜΤ της Θεσσαλονίκης</w:t>
      </w:r>
      <w:r w:rsidR="00C52980" w:rsidRPr="00C52980">
        <w:rPr>
          <w:rFonts w:asciiTheme="minorHAnsi" w:hAnsiTheme="minorHAnsi" w:cstheme="minorHAnsi"/>
          <w:color w:val="auto"/>
          <w:sz w:val="22"/>
          <w:szCs w:val="22"/>
          <w:lang w:val="el-GR"/>
        </w:rPr>
        <w:t>, όπου</w:t>
      </w:r>
      <w:r w:rsidR="003F04C4" w:rsidRPr="00C52980">
        <w:rPr>
          <w:rFonts w:asciiTheme="minorHAnsi" w:hAnsiTheme="minorHAnsi" w:cstheme="minorHAnsi"/>
          <w:color w:val="auto"/>
          <w:sz w:val="22"/>
          <w:szCs w:val="22"/>
          <w:lang w:val="el-GR"/>
        </w:rPr>
        <w:t xml:space="preserve"> οι Γραμμές ΜΤ που διασυνδέουν τους Υ/Σ Μ. Μπότσαρη και Νέας Ελβετίας, τροφοδοτούνται σχεδόν στο σύνολό τους από τον Υ/Σ Μ. Μπότσαρη, λόγω έλλειψης τηλεχειρισμών αλλά και της χαμηλής φόρτισης των Μ/Σ του Υ/Σ Μ. Μπότσαρη, σε σχέση με τη φόρτιση των Μ/Σ του Υ/Σ Νέας Ελβετίας.</w:t>
      </w:r>
    </w:p>
    <w:p w:rsidR="00C52980" w:rsidRPr="00C52980" w:rsidRDefault="00C52980" w:rsidP="00C52980">
      <w:pPr>
        <w:rPr>
          <w:rFonts w:asciiTheme="minorHAnsi" w:hAnsiTheme="minorHAnsi" w:cstheme="minorHAnsi"/>
          <w:sz w:val="22"/>
          <w:szCs w:val="22"/>
          <w:lang w:eastAsia="en-US" w:bidi="ar-SA"/>
        </w:rPr>
      </w:pPr>
    </w:p>
    <w:p w:rsidR="003F04C4" w:rsidRPr="00C52980" w:rsidRDefault="003F04C4" w:rsidP="003F04C4">
      <w:pPr>
        <w:rPr>
          <w:rFonts w:asciiTheme="minorHAnsi" w:hAnsiTheme="minorHAnsi" w:cstheme="minorHAnsi"/>
          <w:sz w:val="22"/>
          <w:szCs w:val="22"/>
        </w:rPr>
      </w:pPr>
      <w:r w:rsidRPr="00C52980">
        <w:rPr>
          <w:rFonts w:asciiTheme="minorHAnsi" w:hAnsiTheme="minorHAnsi" w:cstheme="minorHAnsi"/>
          <w:sz w:val="22"/>
          <w:szCs w:val="22"/>
        </w:rPr>
        <w:t>Δεδομένα :</w:t>
      </w:r>
    </w:p>
    <w:p w:rsidR="003F04C4" w:rsidRPr="00C52980"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t xml:space="preserve">Η εγκαταστημένη ισχύ των Υ/Σ ΜΤ/ΧΤ </w:t>
      </w:r>
    </w:p>
    <w:p w:rsidR="003F04C4" w:rsidRPr="00C52980"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t>Το μήκος, το είδος και τα χαρακτηριστικά όλων των τμημάτων των αγωγών που διασυνδέουν τους Υ/Σ ΜΤ/ΧΤ</w:t>
      </w:r>
    </w:p>
    <w:p w:rsidR="003F04C4" w:rsidRPr="00C52980"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lastRenderedPageBreak/>
        <w:t>Τα ωριαία φορτία των Γραμμών ΜΤ για ένα έτος</w:t>
      </w:r>
    </w:p>
    <w:p w:rsidR="003F04C4" w:rsidRPr="00C52980" w:rsidRDefault="003F04C4" w:rsidP="003F04C4">
      <w:pPr>
        <w:pStyle w:val="ListParagraph"/>
        <w:widowControl/>
        <w:numPr>
          <w:ilvl w:val="0"/>
          <w:numId w:val="29"/>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t>Τα ωριαία φορτία όλων των Μ/Σ Ισχύος των Υ/Σ ΥΤ/ΜΤ που τροφοδοτούν το υπό μελέτη Δίκτυο</w:t>
      </w:r>
    </w:p>
    <w:p w:rsidR="00C52980" w:rsidRPr="00C52980" w:rsidRDefault="00C52980" w:rsidP="00C52980">
      <w:pPr>
        <w:widowControl/>
        <w:spacing w:after="160" w:line="259" w:lineRule="auto"/>
        <w:rPr>
          <w:rFonts w:asciiTheme="minorHAnsi" w:hAnsiTheme="minorHAnsi" w:cstheme="minorHAnsi"/>
          <w:sz w:val="22"/>
          <w:szCs w:val="22"/>
          <w:lang w:val="en-US"/>
        </w:rPr>
      </w:pPr>
      <w:r w:rsidRPr="00C52980">
        <w:rPr>
          <w:rFonts w:asciiTheme="minorHAnsi" w:hAnsiTheme="minorHAnsi" w:cstheme="minorHAnsi"/>
          <w:sz w:val="22"/>
          <w:szCs w:val="22"/>
        </w:rPr>
        <w:t>Στη διπλωματική εργασία</w:t>
      </w:r>
      <w:r w:rsidRPr="00C52980">
        <w:rPr>
          <w:rFonts w:asciiTheme="minorHAnsi" w:hAnsiTheme="minorHAnsi" w:cstheme="minorHAnsi"/>
          <w:sz w:val="22"/>
          <w:szCs w:val="22"/>
          <w:lang w:val="en-US"/>
        </w:rPr>
        <w:t>:</w:t>
      </w:r>
    </w:p>
    <w:p w:rsidR="003F04C4" w:rsidRPr="00C52980" w:rsidRDefault="00C52980" w:rsidP="00C52980">
      <w:pPr>
        <w:pStyle w:val="ListParagraph"/>
        <w:widowControl/>
        <w:numPr>
          <w:ilvl w:val="0"/>
          <w:numId w:val="34"/>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t>Θ</w:t>
      </w:r>
      <w:r w:rsidR="003F04C4" w:rsidRPr="00C52980">
        <w:rPr>
          <w:rFonts w:asciiTheme="minorHAnsi" w:hAnsiTheme="minorHAnsi" w:cstheme="minorHAnsi"/>
          <w:sz w:val="22"/>
          <w:szCs w:val="22"/>
        </w:rPr>
        <w:t>α υπολογισθούν οι απώλειες ενέργειας με την  διάταξη του Δικτύου ως έχει σήμερα.</w:t>
      </w:r>
    </w:p>
    <w:p w:rsidR="003F04C4" w:rsidRPr="00C52980" w:rsidRDefault="00C52980" w:rsidP="00C52980">
      <w:pPr>
        <w:pStyle w:val="ListParagraph"/>
        <w:widowControl/>
        <w:numPr>
          <w:ilvl w:val="0"/>
          <w:numId w:val="34"/>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t>Θ</w:t>
      </w:r>
      <w:r w:rsidR="003F04C4" w:rsidRPr="00C52980">
        <w:rPr>
          <w:rFonts w:asciiTheme="minorHAnsi" w:hAnsiTheme="minorHAnsi" w:cstheme="minorHAnsi"/>
          <w:sz w:val="22"/>
          <w:szCs w:val="22"/>
        </w:rPr>
        <w:t>α βρεθούν οι βέλτιστες τομές  και να υπολογισθούν οι απώλειες  ενέργειας  λαμβάνοντας  υπόψη τις φορτίσεις των Γραμμών ΜΤ.</w:t>
      </w:r>
    </w:p>
    <w:p w:rsidR="003F04C4" w:rsidRPr="00C52980" w:rsidRDefault="00C52980" w:rsidP="00C52980">
      <w:pPr>
        <w:pStyle w:val="ListParagraph"/>
        <w:widowControl/>
        <w:numPr>
          <w:ilvl w:val="0"/>
          <w:numId w:val="34"/>
        </w:numPr>
        <w:spacing w:after="160" w:line="259" w:lineRule="auto"/>
        <w:rPr>
          <w:rFonts w:asciiTheme="minorHAnsi" w:hAnsiTheme="minorHAnsi" w:cstheme="minorHAnsi"/>
          <w:sz w:val="22"/>
          <w:szCs w:val="22"/>
        </w:rPr>
      </w:pPr>
      <w:r w:rsidRPr="00C52980">
        <w:rPr>
          <w:rFonts w:asciiTheme="minorHAnsi" w:hAnsiTheme="minorHAnsi" w:cstheme="minorHAnsi"/>
          <w:sz w:val="22"/>
          <w:szCs w:val="22"/>
        </w:rPr>
        <w:t>Θ</w:t>
      </w:r>
      <w:r w:rsidR="003F04C4" w:rsidRPr="00C52980">
        <w:rPr>
          <w:rFonts w:asciiTheme="minorHAnsi" w:hAnsiTheme="minorHAnsi" w:cstheme="minorHAnsi"/>
          <w:sz w:val="22"/>
          <w:szCs w:val="22"/>
        </w:rPr>
        <w:t>α υπολογισθούν βέλτιστες τομές για τη μείωση των απωλειών ενέργειας, λαμβάνοντας υπόψη τις φορτίσεις αλλά και τις απώλειες των Μ/Σ Ισχύος των Υ/Σ ΥΤ/ΜΤ που τροφοδοτούν το υπό μελέτη υπόγειο  Δίκτυο.</w:t>
      </w:r>
    </w:p>
    <w:p w:rsidR="00C52980" w:rsidRPr="00C52980" w:rsidRDefault="00C52980" w:rsidP="00C52980">
      <w:pPr>
        <w:widowControl/>
        <w:spacing w:after="160" w:line="259" w:lineRule="auto"/>
        <w:rPr>
          <w:rFonts w:asciiTheme="minorHAnsi" w:hAnsiTheme="minorHAnsi" w:cstheme="minorHAnsi"/>
          <w:sz w:val="22"/>
          <w:szCs w:val="22"/>
        </w:rPr>
      </w:pPr>
    </w:p>
    <w:p w:rsidR="00C52980" w:rsidRPr="00C52980" w:rsidRDefault="00C52980" w:rsidP="00C52980">
      <w:pPr>
        <w:pStyle w:val="ListParagraph"/>
        <w:numPr>
          <w:ilvl w:val="0"/>
          <w:numId w:val="23"/>
        </w:numPr>
        <w:tabs>
          <w:tab w:val="left" w:pos="720"/>
        </w:tabs>
        <w:jc w:val="both"/>
        <w:rPr>
          <w:rFonts w:asciiTheme="minorHAnsi" w:hAnsiTheme="minorHAnsi" w:cstheme="minorHAnsi"/>
          <w:sz w:val="22"/>
          <w:szCs w:val="22"/>
          <w:lang w:val="en-US"/>
        </w:rPr>
      </w:pPr>
      <w:r w:rsidRPr="00C52980">
        <w:rPr>
          <w:rFonts w:asciiTheme="minorHAnsi" w:hAnsiTheme="minorHAnsi" w:cstheme="minorHAnsi"/>
          <w:sz w:val="22"/>
          <w:szCs w:val="22"/>
        </w:rPr>
        <w:t>Ελάχιστος απαιτούμενος χρόνος: 6 μήνες.</w:t>
      </w:r>
    </w:p>
    <w:p w:rsidR="00C52980" w:rsidRPr="00D01FC0" w:rsidRDefault="00C52980" w:rsidP="00C52980">
      <w:pPr>
        <w:tabs>
          <w:tab w:val="left" w:pos="720"/>
        </w:tabs>
        <w:ind w:left="390"/>
        <w:jc w:val="both"/>
        <w:rPr>
          <w:rStyle w:val="Hyperlink"/>
          <w:rFonts w:asciiTheme="minorHAnsi" w:hAnsiTheme="minorHAnsi" w:cstheme="minorHAnsi"/>
          <w:iCs/>
          <w:color w:val="auto"/>
          <w:sz w:val="22"/>
          <w:szCs w:val="22"/>
          <w:lang w:eastAsia="el-GR"/>
        </w:rPr>
      </w:pPr>
      <w:r w:rsidRPr="00C52980">
        <w:rPr>
          <w:rFonts w:asciiTheme="minorHAnsi" w:hAnsiTheme="minorHAnsi" w:cstheme="minorHAnsi"/>
          <w:sz w:val="22"/>
          <w:szCs w:val="22"/>
          <w:lang w:val="en-US"/>
        </w:rPr>
        <w:t>E</w:t>
      </w:r>
      <w:r w:rsidRPr="00C52980">
        <w:rPr>
          <w:rFonts w:asciiTheme="minorHAnsi" w:hAnsiTheme="minorHAnsi" w:cstheme="minorHAnsi"/>
          <w:sz w:val="22"/>
          <w:szCs w:val="22"/>
        </w:rPr>
        <w:t>-</w:t>
      </w:r>
      <w:r w:rsidRPr="00C52980">
        <w:rPr>
          <w:rFonts w:asciiTheme="minorHAnsi" w:hAnsiTheme="minorHAnsi" w:cstheme="minorHAnsi"/>
          <w:sz w:val="22"/>
          <w:szCs w:val="22"/>
          <w:lang w:val="en-US"/>
        </w:rPr>
        <w:t>Mail</w:t>
      </w:r>
      <w:r w:rsidRPr="00C52980">
        <w:rPr>
          <w:rFonts w:asciiTheme="minorHAnsi" w:hAnsiTheme="minorHAnsi" w:cstheme="minorHAnsi"/>
          <w:sz w:val="22"/>
          <w:szCs w:val="22"/>
        </w:rPr>
        <w:t xml:space="preserve"> επικοινωνίας: </w:t>
      </w:r>
      <w:r w:rsidRPr="00C52980">
        <w:rPr>
          <w:rFonts w:asciiTheme="minorHAnsi" w:eastAsia="Calibri" w:hAnsiTheme="minorHAnsi" w:cstheme="minorHAnsi"/>
          <w:sz w:val="22"/>
          <w:szCs w:val="22"/>
          <w:lang w:eastAsia="en-US" w:bidi="ar-SA"/>
        </w:rPr>
        <w:t>e.leonidaki@deddie.gr,</w:t>
      </w:r>
      <w:r w:rsidRPr="00C52980">
        <w:rPr>
          <w:rFonts w:asciiTheme="minorHAnsi" w:hAnsiTheme="minorHAnsi" w:cstheme="minorHAnsi"/>
          <w:iCs/>
          <w:sz w:val="22"/>
          <w:szCs w:val="22"/>
          <w:lang w:eastAsia="el-GR"/>
        </w:rPr>
        <w:t xml:space="preserve"> </w:t>
      </w:r>
      <w:hyperlink r:id="rId11" w:history="1">
        <w:r w:rsidRPr="00C52980">
          <w:rPr>
            <w:rStyle w:val="Hyperlink"/>
            <w:rFonts w:asciiTheme="minorHAnsi" w:hAnsiTheme="minorHAnsi" w:cstheme="minorHAnsi"/>
            <w:iCs/>
            <w:color w:val="auto"/>
            <w:sz w:val="22"/>
            <w:szCs w:val="22"/>
            <w:lang w:val="en-US" w:eastAsia="el-GR"/>
          </w:rPr>
          <w:t>A</w:t>
        </w:r>
        <w:r w:rsidRPr="00C52980">
          <w:rPr>
            <w:rStyle w:val="Hyperlink"/>
            <w:rFonts w:asciiTheme="minorHAnsi" w:hAnsiTheme="minorHAnsi" w:cstheme="minorHAnsi"/>
            <w:iCs/>
            <w:color w:val="auto"/>
            <w:sz w:val="22"/>
            <w:szCs w:val="22"/>
            <w:lang w:eastAsia="el-GR"/>
          </w:rPr>
          <w:t>.</w:t>
        </w:r>
        <w:r w:rsidRPr="00C52980">
          <w:rPr>
            <w:rStyle w:val="Hyperlink"/>
            <w:rFonts w:asciiTheme="minorHAnsi" w:hAnsiTheme="minorHAnsi" w:cstheme="minorHAnsi"/>
            <w:iCs/>
            <w:color w:val="auto"/>
            <w:sz w:val="22"/>
            <w:szCs w:val="22"/>
            <w:lang w:val="en-US" w:eastAsia="el-GR"/>
          </w:rPr>
          <w:t>Zafeirakis</w:t>
        </w:r>
        <w:r w:rsidRPr="00C52980">
          <w:rPr>
            <w:rStyle w:val="Hyperlink"/>
            <w:rFonts w:asciiTheme="minorHAnsi" w:hAnsiTheme="minorHAnsi" w:cstheme="minorHAnsi"/>
            <w:iCs/>
            <w:color w:val="auto"/>
            <w:sz w:val="22"/>
            <w:szCs w:val="22"/>
            <w:lang w:eastAsia="el-GR"/>
          </w:rPr>
          <w:t>@</w:t>
        </w:r>
        <w:r w:rsidRPr="00C52980">
          <w:rPr>
            <w:rStyle w:val="Hyperlink"/>
            <w:rFonts w:asciiTheme="minorHAnsi" w:hAnsiTheme="minorHAnsi" w:cstheme="minorHAnsi"/>
            <w:iCs/>
            <w:color w:val="auto"/>
            <w:sz w:val="22"/>
            <w:szCs w:val="22"/>
            <w:lang w:val="en-US" w:eastAsia="el-GR"/>
          </w:rPr>
          <w:t>deddie</w:t>
        </w:r>
        <w:r w:rsidRPr="00C52980">
          <w:rPr>
            <w:rStyle w:val="Hyperlink"/>
            <w:rFonts w:asciiTheme="minorHAnsi" w:hAnsiTheme="minorHAnsi" w:cstheme="minorHAnsi"/>
            <w:iCs/>
            <w:color w:val="auto"/>
            <w:sz w:val="22"/>
            <w:szCs w:val="22"/>
            <w:lang w:eastAsia="el-GR"/>
          </w:rPr>
          <w:t>.</w:t>
        </w:r>
        <w:r w:rsidRPr="00C52980">
          <w:rPr>
            <w:rStyle w:val="Hyperlink"/>
            <w:rFonts w:asciiTheme="minorHAnsi" w:hAnsiTheme="minorHAnsi" w:cstheme="minorHAnsi"/>
            <w:iCs/>
            <w:color w:val="auto"/>
            <w:sz w:val="22"/>
            <w:szCs w:val="22"/>
            <w:lang w:val="en-US" w:eastAsia="el-GR"/>
          </w:rPr>
          <w:t>gr</w:t>
        </w:r>
      </w:hyperlink>
      <w:r w:rsidRPr="00C52980">
        <w:rPr>
          <w:rFonts w:asciiTheme="minorHAnsi" w:hAnsiTheme="minorHAnsi" w:cstheme="minorHAnsi"/>
          <w:iCs/>
          <w:sz w:val="22"/>
          <w:szCs w:val="22"/>
          <w:lang w:eastAsia="el-GR"/>
        </w:rPr>
        <w:t xml:space="preserve">, </w:t>
      </w:r>
      <w:hyperlink r:id="rId12" w:history="1">
        <w:r w:rsidRPr="00C52980">
          <w:rPr>
            <w:rStyle w:val="Hyperlink"/>
            <w:rFonts w:asciiTheme="minorHAnsi" w:hAnsiTheme="minorHAnsi" w:cstheme="minorHAnsi"/>
            <w:iCs/>
            <w:color w:val="auto"/>
            <w:sz w:val="22"/>
            <w:szCs w:val="22"/>
            <w:lang w:val="en-US" w:eastAsia="el-GR"/>
          </w:rPr>
          <w:t>zefiros</w:t>
        </w:r>
        <w:r w:rsidRPr="00C52980">
          <w:rPr>
            <w:rStyle w:val="Hyperlink"/>
            <w:rFonts w:asciiTheme="minorHAnsi" w:hAnsiTheme="minorHAnsi" w:cstheme="minorHAnsi"/>
            <w:iCs/>
            <w:color w:val="auto"/>
            <w:sz w:val="22"/>
            <w:szCs w:val="22"/>
            <w:lang w:eastAsia="el-GR"/>
          </w:rPr>
          <w:t>@</w:t>
        </w:r>
        <w:r w:rsidRPr="00C52980">
          <w:rPr>
            <w:rStyle w:val="Hyperlink"/>
            <w:rFonts w:asciiTheme="minorHAnsi" w:hAnsiTheme="minorHAnsi" w:cstheme="minorHAnsi"/>
            <w:iCs/>
            <w:color w:val="auto"/>
            <w:sz w:val="22"/>
            <w:szCs w:val="22"/>
            <w:lang w:val="en-US" w:eastAsia="el-GR"/>
          </w:rPr>
          <w:t>otenet</w:t>
        </w:r>
        <w:r w:rsidRPr="00C52980">
          <w:rPr>
            <w:rStyle w:val="Hyperlink"/>
            <w:rFonts w:asciiTheme="minorHAnsi" w:hAnsiTheme="minorHAnsi" w:cstheme="minorHAnsi"/>
            <w:iCs/>
            <w:color w:val="auto"/>
            <w:sz w:val="22"/>
            <w:szCs w:val="22"/>
            <w:lang w:eastAsia="el-GR"/>
          </w:rPr>
          <w:t>.</w:t>
        </w:r>
        <w:r w:rsidRPr="00C52980">
          <w:rPr>
            <w:rStyle w:val="Hyperlink"/>
            <w:rFonts w:asciiTheme="minorHAnsi" w:hAnsiTheme="minorHAnsi" w:cstheme="minorHAnsi"/>
            <w:iCs/>
            <w:color w:val="auto"/>
            <w:sz w:val="22"/>
            <w:szCs w:val="22"/>
            <w:lang w:val="en-US" w:eastAsia="el-GR"/>
          </w:rPr>
          <w:t>gr</w:t>
        </w:r>
      </w:hyperlink>
    </w:p>
    <w:p w:rsidR="000F529E" w:rsidRPr="00D01FC0" w:rsidRDefault="000F529E" w:rsidP="00C52980">
      <w:pPr>
        <w:tabs>
          <w:tab w:val="left" w:pos="720"/>
        </w:tabs>
        <w:ind w:left="390"/>
        <w:jc w:val="both"/>
        <w:rPr>
          <w:rStyle w:val="Hyperlink"/>
          <w:rFonts w:asciiTheme="minorHAnsi" w:hAnsiTheme="minorHAnsi" w:cstheme="minorHAnsi"/>
          <w:iCs/>
          <w:color w:val="auto"/>
          <w:sz w:val="22"/>
          <w:szCs w:val="22"/>
          <w:lang w:eastAsia="el-GR"/>
        </w:rPr>
      </w:pPr>
    </w:p>
    <w:p w:rsidR="000F529E" w:rsidRPr="003F04C4" w:rsidRDefault="000F529E" w:rsidP="000F529E">
      <w:pPr>
        <w:tabs>
          <w:tab w:val="left" w:pos="720"/>
        </w:tabs>
        <w:jc w:val="both"/>
        <w:rPr>
          <w:rFonts w:asciiTheme="minorHAnsi" w:hAnsiTheme="minorHAnsi"/>
          <w:b/>
          <w:sz w:val="22"/>
          <w:szCs w:val="22"/>
        </w:rPr>
      </w:pPr>
      <w:r w:rsidRPr="003F04C4">
        <w:rPr>
          <w:rFonts w:asciiTheme="minorHAnsi" w:hAnsiTheme="minorHAnsi"/>
          <w:b/>
          <w:sz w:val="22"/>
          <w:szCs w:val="22"/>
        </w:rPr>
        <w:t xml:space="preserve">ΘΕΜΑ </w:t>
      </w:r>
      <w:r>
        <w:rPr>
          <w:rFonts w:asciiTheme="minorHAnsi" w:hAnsiTheme="minorHAnsi"/>
          <w:b/>
          <w:sz w:val="22"/>
          <w:szCs w:val="22"/>
        </w:rPr>
        <w:t xml:space="preserve">ΔΙΠΛΩΜΑΤΙΚΗΣ </w:t>
      </w:r>
      <w:r w:rsidRPr="003F04C4">
        <w:rPr>
          <w:rFonts w:asciiTheme="minorHAnsi" w:hAnsiTheme="minorHAnsi"/>
          <w:b/>
          <w:sz w:val="22"/>
          <w:szCs w:val="22"/>
        </w:rPr>
        <w:t xml:space="preserve">ΣΕ ΣΥΝΕΡΓΑΣΙΑ ΜΕ </w:t>
      </w:r>
      <w:r>
        <w:rPr>
          <w:rFonts w:asciiTheme="minorHAnsi" w:hAnsiTheme="minorHAnsi"/>
          <w:b/>
          <w:sz w:val="22"/>
          <w:szCs w:val="22"/>
        </w:rPr>
        <w:t>ΕΚΕΦΕ «</w:t>
      </w:r>
      <w:r w:rsidRPr="003F04C4">
        <w:rPr>
          <w:rFonts w:asciiTheme="minorHAnsi" w:hAnsiTheme="minorHAnsi"/>
          <w:b/>
          <w:sz w:val="22"/>
          <w:szCs w:val="22"/>
        </w:rPr>
        <w:t>Δ</w:t>
      </w:r>
      <w:r>
        <w:rPr>
          <w:rFonts w:asciiTheme="minorHAnsi" w:hAnsiTheme="minorHAnsi"/>
          <w:b/>
          <w:sz w:val="22"/>
          <w:szCs w:val="22"/>
        </w:rPr>
        <w:t>ημόκριτος»</w:t>
      </w:r>
    </w:p>
    <w:p w:rsidR="000F529E" w:rsidRPr="000F529E" w:rsidRDefault="000F529E" w:rsidP="000F529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sz w:val="22"/>
          <w:szCs w:val="22"/>
          <w:lang w:eastAsia="el-GR"/>
        </w:rPr>
      </w:pPr>
      <w:r w:rsidRPr="000F529E">
        <w:rPr>
          <w:rFonts w:asciiTheme="minorHAnsi" w:eastAsia="Times New Roman" w:hAnsiTheme="minorHAnsi" w:cstheme="minorHAnsi"/>
          <w:b/>
          <w:sz w:val="22"/>
          <w:szCs w:val="22"/>
          <w:lang w:eastAsia="el-GR"/>
        </w:rPr>
        <w:t>Σχεδιασμός και εγκατάσταση συστημάτων μέτρησης (και ελέγχου) κατανάλωσης και παραγωγής ενέργειας με αρχιτεκτονική IoT για καταναλωτές σε απομακρυνσμένες τοποθεσίες.</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 xml:space="preserve">Στην παρούσα διπλωματική ο φοιτητής καλείται να σχεδιάσει και να υλοποιήσει ένα σύστημα για τη μέτρηση και τον έλεγχο της κατανάλωσης ενέργειας σε έξυπνα κτήρια και εγκαταστάσεις, ενσωματώνοντας τεχνολογίες και πλατφόρμες του Διαδικτύου των Πραγμάτων (ΙοΤ). </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Τέτοιου είδους τεχνολογίες, π.χ. η πλατφόρμα ενεργοποιητής IoT ΣΥΝΑΙΣΘΗΣΗ, χρησιμοποιούν ανοικτά και διαλειτουργικά πρωτόκολλα επικοινωνίας, καθώς και σημασιολογικές περιγραφές μικρουπηρεσιών, έτσι ώστε να μπορούν να εγκατασταθούν σε διαφόρων τύπων κτήρια με εξοπλισμό από διαφορετικούς κατασκευαστές. Η αρχιτεκτονική των συστημάτων ΙοΤ είναι τέτοια ώστε οι ανεπτυγμένες λύσεις (υπηρεσίες) να είναι εύκολα επαναχρησιμοποιήσιμες, επαναρυθμιζόμενες και διαλειτουργικές, έτσι ώστε να μπορούν να προσωποποιηθούν ανάλογα τον πελάτη και την περίπτωση χρήσης, βελτιστοποιώντας έτσι την απόδοση και τη χρηστικότητά τους.</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Στην σύγχρονη αγορά ενέργειας και το έξυπνο δίκτυο ηλεκτροδότησης (Smart Grid), το IoT υπόσχεται να παράσχει ένα μέλλον πιο αξιόπιστο, οικονομικά αποδοτικό και αειφόρο. Το ΙοΤ μπορεί να βοηθήσει το δίκτυο ενέργειας να γίνει πιο «έξυπνο», να επιτρέψει την καλύτερη ενσωμάτωση των ανανεώσιμων πηγών ενέργειας και να βοηθήσει τα νοικοκυριά και τις επιχειρήσεις να μειώσουν την κατανάλωση ενέργειας και τους λογαριασμούς τους. Ορισμένα βασικά συναφή προβλήματα που μπορούν να αντιμετωπιστούν είναι:</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 Η παρακολούθηση και η κατανόηση των τάσεων χρήσης ενέργειας</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 Η ενθάρρυνση της εξισορρόπισης παραγωγής και κατανάλωσης ενέργειας</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 Η προώθηση της αυτοπαραγωγής ενέργειας, ειδικά σε απομακρυνσμένες και μη διασυνδεδεμένες περιοχές (π.χ. νησιά στο Αιγαίο)</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 Η δημιουργία υψηλού επιπέδου έξυπνων υπηρεσιών ανάλυσης κατανάλωσης και υποβοήθησης αποφάσεων</w:t>
      </w:r>
    </w:p>
    <w:p w:rsidR="000F529E" w:rsidRP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p>
    <w:p w:rsidR="000F529E" w:rsidRDefault="000F529E" w:rsidP="000F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szCs w:val="22"/>
          <w:lang w:eastAsia="el-GR"/>
        </w:rPr>
      </w:pPr>
      <w:r w:rsidRPr="000F529E">
        <w:rPr>
          <w:rFonts w:asciiTheme="minorHAnsi" w:eastAsia="Times New Roman" w:hAnsiTheme="minorHAnsi" w:cstheme="minorHAnsi"/>
          <w:sz w:val="22"/>
          <w:szCs w:val="22"/>
          <w:lang w:eastAsia="el-GR"/>
        </w:rPr>
        <w:t>Η προσέγγιση θα πρέπει να δοκιμαστεί σε διαφορετικών τύπων κτήρια (π.χ. δημόσια, ιδιωτικά) και τοποθεσίες (διασυνδεδεμένες και μη, νησιωτικές περιοχές).</w:t>
      </w:r>
    </w:p>
    <w:p w:rsidR="000F529E" w:rsidRPr="00C52980" w:rsidRDefault="000F529E" w:rsidP="000F529E">
      <w:pPr>
        <w:pStyle w:val="ListParagraph"/>
        <w:numPr>
          <w:ilvl w:val="0"/>
          <w:numId w:val="23"/>
        </w:numPr>
        <w:tabs>
          <w:tab w:val="left" w:pos="720"/>
        </w:tabs>
        <w:jc w:val="both"/>
        <w:rPr>
          <w:rFonts w:asciiTheme="minorHAnsi" w:hAnsiTheme="minorHAnsi" w:cstheme="minorHAnsi"/>
          <w:sz w:val="22"/>
          <w:szCs w:val="22"/>
          <w:lang w:val="en-US"/>
        </w:rPr>
      </w:pPr>
      <w:r w:rsidRPr="00C52980">
        <w:rPr>
          <w:rFonts w:asciiTheme="minorHAnsi" w:hAnsiTheme="minorHAnsi" w:cstheme="minorHAnsi"/>
          <w:sz w:val="22"/>
          <w:szCs w:val="22"/>
        </w:rPr>
        <w:lastRenderedPageBreak/>
        <w:t>Ελάχιστος απαιτούμενος χρόνος: 6 μήνες.</w:t>
      </w:r>
    </w:p>
    <w:p w:rsidR="000F529E" w:rsidRDefault="000F529E" w:rsidP="000F529E">
      <w:pPr>
        <w:tabs>
          <w:tab w:val="left" w:pos="720"/>
        </w:tabs>
        <w:ind w:left="390"/>
        <w:jc w:val="both"/>
        <w:rPr>
          <w:rFonts w:asciiTheme="minorHAnsi" w:eastAsia="Calibri" w:hAnsiTheme="minorHAnsi" w:cstheme="minorHAnsi"/>
          <w:sz w:val="22"/>
          <w:szCs w:val="22"/>
          <w:lang w:val="en-US" w:eastAsia="en-US" w:bidi="ar-SA"/>
        </w:rPr>
      </w:pPr>
      <w:r w:rsidRPr="00C52980">
        <w:rPr>
          <w:rFonts w:asciiTheme="minorHAnsi" w:hAnsiTheme="minorHAnsi" w:cstheme="minorHAnsi"/>
          <w:sz w:val="22"/>
          <w:szCs w:val="22"/>
          <w:lang w:val="en-US"/>
        </w:rPr>
        <w:t>E</w:t>
      </w:r>
      <w:r w:rsidRPr="00D01FC0">
        <w:rPr>
          <w:rFonts w:asciiTheme="minorHAnsi" w:hAnsiTheme="minorHAnsi" w:cstheme="minorHAnsi"/>
          <w:sz w:val="22"/>
          <w:szCs w:val="22"/>
          <w:lang w:val="en-US"/>
        </w:rPr>
        <w:t>-</w:t>
      </w:r>
      <w:r w:rsidRPr="00C52980">
        <w:rPr>
          <w:rFonts w:asciiTheme="minorHAnsi" w:hAnsiTheme="minorHAnsi" w:cstheme="minorHAnsi"/>
          <w:sz w:val="22"/>
          <w:szCs w:val="22"/>
          <w:lang w:val="en-US"/>
        </w:rPr>
        <w:t>Mail</w:t>
      </w:r>
      <w:r w:rsidRPr="00D01FC0">
        <w:rPr>
          <w:rFonts w:asciiTheme="minorHAnsi" w:hAnsiTheme="minorHAnsi" w:cstheme="minorHAnsi"/>
          <w:sz w:val="22"/>
          <w:szCs w:val="22"/>
          <w:lang w:val="en-US"/>
        </w:rPr>
        <w:t xml:space="preserve"> </w:t>
      </w:r>
      <w:r w:rsidRPr="00C52980">
        <w:rPr>
          <w:rFonts w:asciiTheme="minorHAnsi" w:hAnsiTheme="minorHAnsi" w:cstheme="minorHAnsi"/>
          <w:sz w:val="22"/>
          <w:szCs w:val="22"/>
        </w:rPr>
        <w:t>επικοινωνίας</w:t>
      </w:r>
      <w:r w:rsidRPr="00D01FC0">
        <w:rPr>
          <w:rFonts w:asciiTheme="minorHAnsi" w:hAnsiTheme="minorHAnsi" w:cstheme="minorHAnsi"/>
          <w:sz w:val="22"/>
          <w:szCs w:val="22"/>
          <w:lang w:val="en-US"/>
        </w:rPr>
        <w:t xml:space="preserve">: </w:t>
      </w:r>
      <w:r w:rsidR="00D01FC0" w:rsidRPr="00D01FC0">
        <w:rPr>
          <w:rFonts w:asciiTheme="minorHAnsi" w:eastAsia="Calibri" w:hAnsiTheme="minorHAnsi" w:cstheme="minorHAnsi"/>
          <w:sz w:val="22"/>
          <w:szCs w:val="22"/>
          <w:lang w:val="en-US" w:eastAsia="en-US" w:bidi="ar-SA"/>
        </w:rPr>
        <w:t xml:space="preserve">Dr. Costas D. </w:t>
      </w:r>
      <w:proofErr w:type="spellStart"/>
      <w:r w:rsidR="00D01FC0" w:rsidRPr="00D01FC0">
        <w:rPr>
          <w:rFonts w:asciiTheme="minorHAnsi" w:eastAsia="Calibri" w:hAnsiTheme="minorHAnsi" w:cstheme="minorHAnsi"/>
          <w:sz w:val="22"/>
          <w:szCs w:val="22"/>
          <w:lang w:val="en-US" w:eastAsia="en-US" w:bidi="ar-SA"/>
        </w:rPr>
        <w:t>Spyropoylos</w:t>
      </w:r>
      <w:proofErr w:type="spellEnd"/>
      <w:r w:rsidR="00D01FC0" w:rsidRPr="00D01FC0">
        <w:rPr>
          <w:rFonts w:asciiTheme="minorHAnsi" w:eastAsia="Calibri" w:hAnsiTheme="minorHAnsi" w:cstheme="minorHAnsi"/>
          <w:sz w:val="22"/>
          <w:szCs w:val="22"/>
          <w:lang w:val="en-US" w:eastAsia="en-US" w:bidi="ar-SA"/>
        </w:rPr>
        <w:t xml:space="preserve"> </w:t>
      </w:r>
      <w:hyperlink r:id="rId13" w:history="1">
        <w:r w:rsidR="00D01FC0" w:rsidRPr="00961BFE">
          <w:rPr>
            <w:rStyle w:val="Hyperlink"/>
            <w:rFonts w:asciiTheme="minorHAnsi" w:eastAsia="Calibri" w:hAnsiTheme="minorHAnsi" w:cstheme="minorHAnsi"/>
            <w:sz w:val="22"/>
            <w:szCs w:val="22"/>
            <w:lang w:val="en-US" w:eastAsia="en-US" w:bidi="ar-SA"/>
          </w:rPr>
          <w:t>costass@iit.demokritos.gr</w:t>
        </w:r>
      </w:hyperlink>
    </w:p>
    <w:p w:rsidR="00D01FC0" w:rsidRDefault="00D01FC0" w:rsidP="000F529E">
      <w:pPr>
        <w:tabs>
          <w:tab w:val="left" w:pos="720"/>
        </w:tabs>
        <w:ind w:left="390"/>
        <w:jc w:val="both"/>
        <w:rPr>
          <w:rStyle w:val="Hyperlink"/>
          <w:rFonts w:asciiTheme="minorHAnsi" w:hAnsiTheme="minorHAnsi" w:cstheme="minorHAnsi"/>
          <w:iCs/>
          <w:color w:val="auto"/>
          <w:sz w:val="22"/>
          <w:szCs w:val="22"/>
          <w:lang w:val="en-US" w:eastAsia="el-GR"/>
        </w:rPr>
      </w:pPr>
    </w:p>
    <w:p w:rsidR="00690D52" w:rsidRPr="00A15BA5" w:rsidRDefault="00690D52" w:rsidP="00690D52">
      <w:pPr>
        <w:pStyle w:val="ListParagraph"/>
        <w:widowControl/>
        <w:numPr>
          <w:ilvl w:val="0"/>
          <w:numId w:val="22"/>
        </w:numPr>
        <w:rPr>
          <w:rFonts w:ascii="Calibri" w:eastAsia="Calibri" w:hAnsi="Calibri" w:cs="Times New Roman"/>
          <w:b/>
          <w:sz w:val="22"/>
          <w:szCs w:val="22"/>
          <w:lang w:eastAsia="en-US" w:bidi="ar-SA"/>
        </w:rPr>
      </w:pPr>
      <w:r w:rsidRPr="00690D52">
        <w:rPr>
          <w:rFonts w:ascii="Calibri" w:eastAsia="Calibri" w:hAnsi="Calibri" w:cs="Times New Roman"/>
          <w:b/>
          <w:sz w:val="22"/>
          <w:szCs w:val="22"/>
          <w:lang w:eastAsia="en-US" w:bidi="ar-SA"/>
        </w:rPr>
        <w:t>Μελέτη συστημάτων παροχής ηλεκτρικής ισχύος συνεχούς ρεύματος για μαχητικά αεροσκάφη χαμηλής παρατηρησιμότητας</w:t>
      </w:r>
      <w:r>
        <w:rPr>
          <w:rFonts w:ascii="Calibri" w:eastAsia="Calibri" w:hAnsi="Calibri" w:cs="Times New Roman"/>
          <w:b/>
          <w:sz w:val="22"/>
          <w:szCs w:val="22"/>
          <w:lang w:eastAsia="en-US" w:bidi="ar-SA"/>
        </w:rPr>
        <w:t>.</w:t>
      </w:r>
    </w:p>
    <w:p w:rsidR="00690D52" w:rsidRPr="00A15BA5" w:rsidRDefault="00690D52" w:rsidP="00690D52">
      <w:pPr>
        <w:widowControl/>
        <w:jc w:val="both"/>
        <w:rPr>
          <w:rFonts w:ascii="Calibri" w:eastAsia="Calibri" w:hAnsi="Calibri" w:cs="Times New Roman"/>
          <w:sz w:val="22"/>
          <w:szCs w:val="22"/>
          <w:lang w:eastAsia="en-US" w:bidi="ar-SA"/>
        </w:rPr>
      </w:pPr>
      <w:r w:rsidRPr="00690D52">
        <w:rPr>
          <w:rFonts w:ascii="Calibri" w:eastAsia="Calibri" w:hAnsi="Calibri" w:cs="Times New Roman"/>
          <w:sz w:val="22"/>
          <w:szCs w:val="22"/>
          <w:lang w:eastAsia="en-US" w:bidi="ar-SA"/>
        </w:rPr>
        <w:t>Η τεχνολογία χαμηλής παρατηρησιμότητας ή «Stealth» είναι ένα σύνολο τεχνικών που εφαρμόζονται σε στρατιωτικά μέσα, όπως π.χ. αεροσκάφη, άρματα μάχης και πλοία, καθιστώντας τα λιγότερο εμφανή, κυρίως στο ηλεκτρομαγνητικό φάσμα, με αποτέλεσμα να είναι δυσκολότερο να αποκαλυφθούν από τα ραντάρ. Στην διπλωματική εργασία ο φοιτητής ασχολείται με τα συστήματα παροχής ηλεκτρικής ισχύος τέτοιων αεροσκαφών και με την δυνατότητα προσομοίωσης σε λογισμικό Simulink του ηλεκτρικού ισοδυνάμου κυκλώματος. Επίσης εξετάζεται το ενδεχόμενο τοποθέτησης ανανεώσιμων πηγών ενέργειας στα προαναφερόμενα αεροσκάφη (1 άτομο).</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 xml:space="preserve">Επιθυμητές γνώσεις : </w:t>
      </w:r>
      <w:r w:rsidRPr="0067519E">
        <w:rPr>
          <w:rFonts w:ascii="Calibri" w:eastAsia="Calibri" w:hAnsi="Calibri" w:cs="Times New Roman"/>
          <w:sz w:val="22"/>
          <w:szCs w:val="22"/>
          <w:lang w:eastAsia="en-US" w:bidi="ar-SA"/>
        </w:rPr>
        <w:t>Matlab/Simulink</w:t>
      </w:r>
      <w:r>
        <w:rPr>
          <w:rFonts w:ascii="Calibri" w:eastAsia="Calibri" w:hAnsi="Calibri" w:cs="Times New Roman"/>
          <w:sz w:val="22"/>
          <w:szCs w:val="22"/>
          <w:lang w:eastAsia="en-US" w:bidi="ar-SA"/>
        </w:rPr>
        <w:t>.</w:t>
      </w:r>
    </w:p>
    <w:p w:rsidR="00DC25EF" w:rsidRDefault="00690D52" w:rsidP="00690D52">
      <w:pPr>
        <w:tabs>
          <w:tab w:val="left" w:pos="720"/>
        </w:tabs>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val="en-US" w:eastAsia="en-US" w:bidi="ar-SA"/>
        </w:rPr>
        <w:t>E</w:t>
      </w:r>
      <w:r w:rsidRPr="0067519E">
        <w:rPr>
          <w:rFonts w:ascii="Calibri" w:eastAsia="Calibri" w:hAnsi="Calibri" w:cs="Times New Roman"/>
          <w:sz w:val="22"/>
          <w:szCs w:val="22"/>
          <w:lang w:eastAsia="en-US" w:bidi="ar-SA"/>
        </w:rPr>
        <w:t>-</w:t>
      </w:r>
      <w:r w:rsidRPr="0067519E">
        <w:rPr>
          <w:rFonts w:ascii="Calibri" w:eastAsia="Calibri" w:hAnsi="Calibri" w:cs="Times New Roman"/>
          <w:sz w:val="22"/>
          <w:szCs w:val="22"/>
          <w:lang w:val="en-US" w:eastAsia="en-US" w:bidi="ar-SA"/>
        </w:rPr>
        <w:t>Mail</w:t>
      </w:r>
      <w:r>
        <w:rPr>
          <w:rFonts w:ascii="Calibri" w:eastAsia="Calibri" w:hAnsi="Calibri" w:cs="Times New Roman"/>
          <w:sz w:val="22"/>
          <w:szCs w:val="22"/>
          <w:lang w:eastAsia="en-US" w:bidi="ar-SA"/>
        </w:rPr>
        <w:t xml:space="preserve"> </w:t>
      </w:r>
      <w:r w:rsidRPr="0067519E">
        <w:rPr>
          <w:rFonts w:ascii="Calibri" w:eastAsia="Calibri" w:hAnsi="Calibri" w:cs="Times New Roman"/>
          <w:sz w:val="22"/>
          <w:szCs w:val="22"/>
          <w:lang w:eastAsia="en-US" w:bidi="ar-SA"/>
        </w:rPr>
        <w:t xml:space="preserve">επικοινωνίας: </w:t>
      </w:r>
      <w:r w:rsidRPr="00690D52">
        <w:rPr>
          <w:rFonts w:ascii="Calibri" w:eastAsia="Calibri" w:hAnsi="Calibri" w:cs="Times New Roman"/>
          <w:sz w:val="22"/>
          <w:szCs w:val="22"/>
          <w:lang w:eastAsia="en-US" w:bidi="ar-SA"/>
        </w:rPr>
        <w:t>Δρ. Γ. ΚΙΟΚΕΣ (gkiokes@iccs.gr)</w:t>
      </w:r>
    </w:p>
    <w:p w:rsidR="00690D52" w:rsidRDefault="00690D52" w:rsidP="00690D52">
      <w:pPr>
        <w:tabs>
          <w:tab w:val="left" w:pos="720"/>
        </w:tabs>
        <w:jc w:val="both"/>
        <w:rPr>
          <w:rFonts w:ascii="Calibri" w:eastAsia="Calibri" w:hAnsi="Calibri" w:cs="Times New Roman"/>
          <w:sz w:val="22"/>
          <w:szCs w:val="22"/>
          <w:lang w:eastAsia="en-US" w:bidi="ar-SA"/>
        </w:rPr>
      </w:pPr>
    </w:p>
    <w:p w:rsidR="00690D52" w:rsidRPr="00A15BA5" w:rsidRDefault="00690D52" w:rsidP="00690D52">
      <w:pPr>
        <w:pStyle w:val="ListParagraph"/>
        <w:widowControl/>
        <w:numPr>
          <w:ilvl w:val="0"/>
          <w:numId w:val="22"/>
        </w:numPr>
        <w:rPr>
          <w:rFonts w:ascii="Calibri" w:eastAsia="Calibri" w:hAnsi="Calibri" w:cs="Times New Roman"/>
          <w:b/>
          <w:sz w:val="22"/>
          <w:szCs w:val="22"/>
          <w:lang w:eastAsia="en-US" w:bidi="ar-SA"/>
        </w:rPr>
      </w:pPr>
      <w:r w:rsidRPr="00690D52">
        <w:rPr>
          <w:rFonts w:ascii="Calibri" w:eastAsia="Calibri" w:hAnsi="Calibri" w:cs="Times New Roman"/>
          <w:b/>
          <w:sz w:val="22"/>
          <w:szCs w:val="22"/>
          <w:lang w:eastAsia="en-US" w:bidi="ar-SA"/>
        </w:rPr>
        <w:t>Προσομοίωση ασύρματου δικτύου επικοινωνίας έξυπνων μετρητών ηλεκτρικής ενέργειας με βάση το δίκτυο LοRα</w:t>
      </w:r>
      <w:r>
        <w:rPr>
          <w:rFonts w:ascii="Calibri" w:eastAsia="Calibri" w:hAnsi="Calibri" w:cs="Times New Roman"/>
          <w:b/>
          <w:sz w:val="22"/>
          <w:szCs w:val="22"/>
          <w:lang w:eastAsia="en-US" w:bidi="ar-SA"/>
        </w:rPr>
        <w:t>.</w:t>
      </w:r>
    </w:p>
    <w:p w:rsidR="00690D52" w:rsidRPr="00690D52" w:rsidRDefault="00690D52" w:rsidP="00690D52">
      <w:pPr>
        <w:widowControl/>
        <w:jc w:val="both"/>
        <w:rPr>
          <w:rFonts w:ascii="Calibri" w:eastAsia="Calibri" w:hAnsi="Calibri" w:cs="Times New Roman"/>
          <w:sz w:val="22"/>
          <w:szCs w:val="22"/>
          <w:lang w:eastAsia="en-US" w:bidi="ar-SA"/>
        </w:rPr>
      </w:pPr>
      <w:r w:rsidRPr="00690D52">
        <w:rPr>
          <w:rFonts w:ascii="Calibri" w:eastAsia="Calibri" w:hAnsi="Calibri" w:cs="Times New Roman"/>
          <w:sz w:val="22"/>
          <w:szCs w:val="22"/>
          <w:lang w:eastAsia="en-US" w:bidi="ar-SA"/>
        </w:rPr>
        <w:t xml:space="preserve">Οι έξυπνοι μετρητές ηλεκτρικής ενέργειας (smart meters) είναι συσκευές που σταδιακά αντικαθιστούν τους κλασικούς μετρητές ενέργειας και μπορούν να καταγράφουν πληροφορίες και συμβάντα, δίνουν τη δυνατότητα επικοινωνίας με κάποιο κεντρικό σύστημα διαχείρισης ηλεκτρικής ενέργειας και δέχονται απομακρυσμένα εντολές. Οι έξυπνοι μετρητές μπορεί να είναι εγκατεστημένοι σε οποιοδήποτε σημείο του δικτύου ηλεκτρικής ενέργειας ή και να θεωρηθούν ως κινητά σημεία. </w:t>
      </w:r>
    </w:p>
    <w:p w:rsidR="00690D52" w:rsidRPr="00A15BA5" w:rsidRDefault="00690D52" w:rsidP="00690D52">
      <w:pPr>
        <w:widowControl/>
        <w:jc w:val="both"/>
        <w:rPr>
          <w:rFonts w:ascii="Calibri" w:eastAsia="Calibri" w:hAnsi="Calibri" w:cs="Times New Roman"/>
          <w:sz w:val="22"/>
          <w:szCs w:val="22"/>
          <w:lang w:eastAsia="en-US" w:bidi="ar-SA"/>
        </w:rPr>
      </w:pPr>
      <w:r w:rsidRPr="00690D52">
        <w:rPr>
          <w:rFonts w:ascii="Calibri" w:eastAsia="Calibri" w:hAnsi="Calibri" w:cs="Times New Roman"/>
          <w:sz w:val="22"/>
          <w:szCs w:val="22"/>
          <w:lang w:eastAsia="en-US" w:bidi="ar-SA"/>
        </w:rPr>
        <w:t>Ο στόχος της εργασίας είναι η προσομοίωση σε λογισμικό της επικοινωνίας μεταξύ μετρητών ηλεκτρικής ενέργειας με δυνατότητα ανάγνωσης απλών αποθηκευμένων δομών δεδομένων στους μετρητές. Το δίκτυο LoRa επιτρέπει στις συσκευές να συνδέονται στο Διαδίκτυο ακόμα και χωρίς Wi-Fi, χρησιμοποιώντας ένα σύστημα που λειτουργεί συμπληρωματικά στο δίκτυο κινητής τηλεφωνίας. Μια επιπλέον μικρή κεραία που προστίθεται στους σταθμούς βάσης των δικτύων κινητής επιτρέπει τη μετάδοση και λήψη ραδιοσημάτων χαμηλής ισχύος αλλά μεγάλης εμβέλειας. (1-2 άτομα).</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 xml:space="preserve">Επιθυμητές γνώσεις : </w:t>
      </w:r>
      <w:r w:rsidRPr="0067519E">
        <w:rPr>
          <w:rFonts w:ascii="Calibri" w:eastAsia="Calibri" w:hAnsi="Calibri" w:cs="Times New Roman"/>
          <w:sz w:val="22"/>
          <w:szCs w:val="22"/>
          <w:lang w:eastAsia="en-US" w:bidi="ar-SA"/>
        </w:rPr>
        <w:t>Matlab/Simulink</w:t>
      </w:r>
      <w:r>
        <w:rPr>
          <w:rFonts w:ascii="Calibri" w:eastAsia="Calibri" w:hAnsi="Calibri" w:cs="Times New Roman"/>
          <w:sz w:val="22"/>
          <w:szCs w:val="22"/>
          <w:lang w:eastAsia="en-US" w:bidi="ar-SA"/>
        </w:rPr>
        <w:t>.</w:t>
      </w:r>
    </w:p>
    <w:p w:rsidR="00690D52" w:rsidRPr="00690D52" w:rsidRDefault="00690D52" w:rsidP="00690D52">
      <w:pPr>
        <w:tabs>
          <w:tab w:val="left" w:pos="720"/>
        </w:tabs>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val="en-US" w:eastAsia="en-US" w:bidi="ar-SA"/>
        </w:rPr>
        <w:t>E</w:t>
      </w:r>
      <w:r w:rsidRPr="0067519E">
        <w:rPr>
          <w:rFonts w:ascii="Calibri" w:eastAsia="Calibri" w:hAnsi="Calibri" w:cs="Times New Roman"/>
          <w:sz w:val="22"/>
          <w:szCs w:val="22"/>
          <w:lang w:eastAsia="en-US" w:bidi="ar-SA"/>
        </w:rPr>
        <w:t>-</w:t>
      </w:r>
      <w:r w:rsidRPr="0067519E">
        <w:rPr>
          <w:rFonts w:ascii="Calibri" w:eastAsia="Calibri" w:hAnsi="Calibri" w:cs="Times New Roman"/>
          <w:sz w:val="22"/>
          <w:szCs w:val="22"/>
          <w:lang w:val="en-US" w:eastAsia="en-US" w:bidi="ar-SA"/>
        </w:rPr>
        <w:t>Mail</w:t>
      </w:r>
      <w:r>
        <w:rPr>
          <w:rFonts w:ascii="Calibri" w:eastAsia="Calibri" w:hAnsi="Calibri" w:cs="Times New Roman"/>
          <w:sz w:val="22"/>
          <w:szCs w:val="22"/>
          <w:lang w:eastAsia="en-US" w:bidi="ar-SA"/>
        </w:rPr>
        <w:t xml:space="preserve"> </w:t>
      </w:r>
      <w:r w:rsidRPr="0067519E">
        <w:rPr>
          <w:rFonts w:ascii="Calibri" w:eastAsia="Calibri" w:hAnsi="Calibri" w:cs="Times New Roman"/>
          <w:sz w:val="22"/>
          <w:szCs w:val="22"/>
          <w:lang w:eastAsia="en-US" w:bidi="ar-SA"/>
        </w:rPr>
        <w:t xml:space="preserve">επικοινωνίας: </w:t>
      </w:r>
      <w:r w:rsidRPr="00690D52">
        <w:rPr>
          <w:rFonts w:ascii="Calibri" w:eastAsia="Calibri" w:hAnsi="Calibri" w:cs="Times New Roman"/>
          <w:sz w:val="22"/>
          <w:szCs w:val="22"/>
          <w:lang w:eastAsia="en-US" w:bidi="ar-SA"/>
        </w:rPr>
        <w:t>Δρ. Γ. ΚΙΟΚΕΣ (</w:t>
      </w:r>
      <w:hyperlink r:id="rId14" w:history="1">
        <w:r w:rsidRPr="007276DC">
          <w:rPr>
            <w:rStyle w:val="Hyperlink"/>
            <w:rFonts w:ascii="Calibri" w:eastAsia="Calibri" w:hAnsi="Calibri" w:cs="Times New Roman"/>
            <w:sz w:val="22"/>
            <w:szCs w:val="22"/>
            <w:lang w:eastAsia="en-US" w:bidi="ar-SA"/>
          </w:rPr>
          <w:t>gkiokes@iccs.gr</w:t>
        </w:r>
      </w:hyperlink>
      <w:r w:rsidRPr="00690D52">
        <w:rPr>
          <w:rFonts w:ascii="Calibri" w:eastAsia="Calibri" w:hAnsi="Calibri" w:cs="Times New Roman"/>
          <w:sz w:val="22"/>
          <w:szCs w:val="22"/>
          <w:lang w:eastAsia="en-US" w:bidi="ar-SA"/>
        </w:rPr>
        <w:t>), Δρ. Ι. Βλάχος (yiannis.vlachos@gmail.com)</w:t>
      </w:r>
    </w:p>
    <w:p w:rsidR="00690D52" w:rsidRDefault="00690D52" w:rsidP="00690D52">
      <w:pPr>
        <w:tabs>
          <w:tab w:val="left" w:pos="720"/>
        </w:tabs>
        <w:jc w:val="both"/>
        <w:rPr>
          <w:rFonts w:ascii="Calibri" w:eastAsia="Calibri" w:hAnsi="Calibri" w:cs="Times New Roman"/>
          <w:sz w:val="22"/>
          <w:szCs w:val="22"/>
          <w:lang w:eastAsia="en-US" w:bidi="ar-SA"/>
        </w:rPr>
      </w:pPr>
    </w:p>
    <w:p w:rsidR="00690D52" w:rsidRPr="00A15BA5" w:rsidRDefault="00690D52" w:rsidP="00690D52">
      <w:pPr>
        <w:pStyle w:val="ListParagraph"/>
        <w:widowControl/>
        <w:numPr>
          <w:ilvl w:val="0"/>
          <w:numId w:val="22"/>
        </w:numPr>
        <w:jc w:val="both"/>
        <w:rPr>
          <w:rFonts w:ascii="Calibri" w:eastAsia="Calibri" w:hAnsi="Calibri" w:cs="Times New Roman"/>
          <w:b/>
          <w:sz w:val="22"/>
          <w:szCs w:val="22"/>
          <w:lang w:eastAsia="en-US" w:bidi="ar-SA"/>
        </w:rPr>
      </w:pPr>
      <w:r>
        <w:rPr>
          <w:rFonts w:ascii="Calibri" w:eastAsia="Calibri" w:hAnsi="Calibri" w:cs="Times New Roman"/>
          <w:b/>
          <w:sz w:val="22"/>
          <w:szCs w:val="22"/>
          <w:lang w:eastAsia="en-US" w:bidi="ar-SA"/>
        </w:rPr>
        <w:lastRenderedPageBreak/>
        <w:t>Ανάπτυξη καινοτόμων μοντέλων μετρήσεων για την παρακολούθηση Ενεργών Δικτύων Διανομής σε πραγματικό χρόνο (</w:t>
      </w:r>
      <w:r>
        <w:rPr>
          <w:rFonts w:ascii="Calibri" w:eastAsia="Calibri" w:hAnsi="Calibri" w:cs="Times New Roman"/>
          <w:b/>
          <w:sz w:val="22"/>
          <w:szCs w:val="22"/>
          <w:lang w:val="en-US" w:eastAsia="en-US" w:bidi="ar-SA"/>
        </w:rPr>
        <w:t>Development</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of</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novel</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measurement</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models</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for</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the</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real</w:t>
      </w:r>
      <w:r w:rsidRPr="008127C1">
        <w:rPr>
          <w:rFonts w:ascii="Calibri" w:eastAsia="Calibri" w:hAnsi="Calibri" w:cs="Times New Roman"/>
          <w:b/>
          <w:sz w:val="22"/>
          <w:szCs w:val="22"/>
          <w:lang w:eastAsia="en-US" w:bidi="ar-SA"/>
        </w:rPr>
        <w:t>-</w:t>
      </w:r>
      <w:r>
        <w:rPr>
          <w:rFonts w:ascii="Calibri" w:eastAsia="Calibri" w:hAnsi="Calibri" w:cs="Times New Roman"/>
          <w:b/>
          <w:sz w:val="22"/>
          <w:szCs w:val="22"/>
          <w:lang w:val="en-US" w:eastAsia="en-US" w:bidi="ar-SA"/>
        </w:rPr>
        <w:t>time</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monitoring</w:t>
      </w:r>
      <w:r w:rsidRPr="008127C1">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of</w:t>
      </w:r>
      <w:r w:rsidRPr="00A73AE5">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Active</w:t>
      </w:r>
      <w:r w:rsidRPr="00A73AE5">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Distribution</w:t>
      </w:r>
      <w:r w:rsidRPr="00A73AE5">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Networks</w:t>
      </w:r>
      <w:r w:rsidRPr="00A73AE5">
        <w:rPr>
          <w:rFonts w:ascii="Calibri" w:eastAsia="Calibri" w:hAnsi="Calibri" w:cs="Times New Roman"/>
          <w:b/>
          <w:sz w:val="22"/>
          <w:szCs w:val="22"/>
          <w:lang w:eastAsia="en-US" w:bidi="ar-SA"/>
        </w:rPr>
        <w:t>)</w:t>
      </w:r>
      <w:r w:rsidRPr="00A15BA5">
        <w:rPr>
          <w:rFonts w:ascii="Calibri" w:eastAsia="Calibri" w:hAnsi="Calibri" w:cs="Times New Roman"/>
          <w:b/>
          <w:sz w:val="22"/>
          <w:szCs w:val="22"/>
          <w:lang w:eastAsia="en-US" w:bidi="ar-SA"/>
        </w:rPr>
        <w:t>.</w:t>
      </w:r>
    </w:p>
    <w:p w:rsidR="00690D52" w:rsidRPr="00AC5CD4" w:rsidRDefault="00690D52" w:rsidP="00690D52">
      <w:pPr>
        <w:widowControl/>
        <w:jc w:val="both"/>
        <w:rPr>
          <w:rFonts w:ascii="Calibri" w:eastAsia="Calibri" w:hAnsi="Calibri" w:cs="Times New Roman"/>
          <w:sz w:val="22"/>
          <w:szCs w:val="22"/>
          <w:lang w:eastAsia="en-US" w:bidi="ar-SA"/>
        </w:rPr>
      </w:pPr>
      <w:r w:rsidRPr="00AC5CD4">
        <w:rPr>
          <w:rFonts w:ascii="Calibri" w:eastAsia="Calibri" w:hAnsi="Calibri" w:cs="Times New Roman"/>
          <w:sz w:val="22"/>
          <w:szCs w:val="22"/>
          <w:lang w:eastAsia="en-US" w:bidi="ar-SA"/>
        </w:rPr>
        <w:t xml:space="preserve">Η μαζική διείσδυση μονάδων Διανεμημένης Παραγωγής στα δίκτυα ηλεκτρικής ενέργειας κατά τη διάρκεια των τελευταίων χρόνων έχει σηματοδοτήσει τη μετάβαση από τα Παθητικά (Passive) στα Έξυπνα Ενεργά Δίκτυα Διανομής (Smart Active Distribution </w:t>
      </w:r>
      <w:r>
        <w:rPr>
          <w:rFonts w:ascii="Calibri" w:eastAsia="Calibri" w:hAnsi="Calibri" w:cs="Times New Roman"/>
          <w:sz w:val="22"/>
          <w:szCs w:val="22"/>
          <w:lang w:val="en-US" w:eastAsia="en-US" w:bidi="ar-SA"/>
        </w:rPr>
        <w:t>Networks</w:t>
      </w:r>
      <w:r w:rsidRPr="00AC5CD4">
        <w:rPr>
          <w:rFonts w:ascii="Calibri" w:eastAsia="Calibri" w:hAnsi="Calibri" w:cs="Times New Roman"/>
          <w:sz w:val="22"/>
          <w:szCs w:val="22"/>
          <w:lang w:eastAsia="en-US" w:bidi="ar-SA"/>
        </w:rPr>
        <w:t xml:space="preserve">). Αυτή η αλλαγή έχει οδηγήσει σε προβλήματα, όπως συχνές παραβιάσεις των λειτουργικών περιορισμών των δικτύων, υψηλότερα και μη προβλέψιμα δυναμικά φαινόμενα και αδυναμία εντοπισμού θέσης και είδους ηλεκτρικών σφαλμάτων. Επομένως, οι </w:t>
      </w:r>
      <w:r>
        <w:rPr>
          <w:rFonts w:ascii="Calibri" w:eastAsia="Calibri" w:hAnsi="Calibri" w:cs="Times New Roman"/>
          <w:sz w:val="22"/>
          <w:szCs w:val="22"/>
          <w:lang w:eastAsia="en-US" w:bidi="ar-SA"/>
        </w:rPr>
        <w:t>Δ</w:t>
      </w:r>
      <w:r w:rsidRPr="00AC5CD4">
        <w:rPr>
          <w:rFonts w:ascii="Calibri" w:eastAsia="Calibri" w:hAnsi="Calibri" w:cs="Times New Roman"/>
          <w:sz w:val="22"/>
          <w:szCs w:val="22"/>
          <w:lang w:eastAsia="en-US" w:bidi="ar-SA"/>
        </w:rPr>
        <w:t>ιαχειριστές του δικτύου διανομής καλούνται να επενδύσουν στην ενίσχυσή του, καθώς επίσης να εισαγάγουν μηχανισμούς παρακολούθησης, σε πραγματικό χρόνο, της κατάστασης και λειτουργίας του.</w:t>
      </w:r>
    </w:p>
    <w:p w:rsidR="00690D52" w:rsidRDefault="00690D52" w:rsidP="00690D52">
      <w:pPr>
        <w:widowControl/>
        <w:jc w:val="both"/>
        <w:rPr>
          <w:rFonts w:ascii="Calibri" w:eastAsia="Calibri" w:hAnsi="Calibri" w:cs="Times New Roman"/>
          <w:sz w:val="22"/>
          <w:szCs w:val="22"/>
          <w:lang w:eastAsia="en-US" w:bidi="ar-SA"/>
        </w:rPr>
      </w:pPr>
      <w:r w:rsidRPr="00AC5CD4">
        <w:rPr>
          <w:rFonts w:ascii="Calibri" w:eastAsia="Calibri" w:hAnsi="Calibri" w:cs="Times New Roman"/>
          <w:sz w:val="22"/>
          <w:szCs w:val="22"/>
          <w:lang w:eastAsia="en-US" w:bidi="ar-SA"/>
        </w:rPr>
        <w:t xml:space="preserve">Η Εκτίμηση της Κατάστασης (State Estimation) του </w:t>
      </w:r>
      <w:r w:rsidRPr="00AC5CD4">
        <w:rPr>
          <w:rFonts w:asciiTheme="minorHAnsi" w:eastAsia="Calibri" w:hAnsiTheme="minorHAnsi" w:cs="Times New Roman"/>
          <w:sz w:val="22"/>
          <w:szCs w:val="22"/>
          <w:lang w:eastAsia="en-US" w:bidi="ar-SA"/>
        </w:rPr>
        <w:t xml:space="preserve">δικτύου, η οποία </w:t>
      </w:r>
      <w:r w:rsidRPr="00AC5CD4">
        <w:rPr>
          <w:rFonts w:asciiTheme="minorHAnsi" w:hAnsiTheme="minorHAnsi" w:cs="Times New Roman"/>
          <w:sz w:val="22"/>
          <w:szCs w:val="22"/>
        </w:rPr>
        <w:t xml:space="preserve">αποτελεί </w:t>
      </w:r>
      <w:r>
        <w:rPr>
          <w:rFonts w:asciiTheme="minorHAnsi" w:hAnsiTheme="minorHAnsi" w:cs="Times New Roman"/>
          <w:sz w:val="22"/>
          <w:szCs w:val="22"/>
        </w:rPr>
        <w:t>το βασικότερο</w:t>
      </w:r>
      <w:r w:rsidRPr="00AC5CD4">
        <w:rPr>
          <w:rFonts w:asciiTheme="minorHAnsi" w:hAnsiTheme="minorHAnsi" w:cs="Times New Roman"/>
          <w:sz w:val="22"/>
          <w:szCs w:val="22"/>
        </w:rPr>
        <w:t xml:space="preserve"> εργαλείο </w:t>
      </w:r>
      <w:r>
        <w:rPr>
          <w:rFonts w:asciiTheme="minorHAnsi" w:hAnsiTheme="minorHAnsi" w:cs="Times New Roman"/>
          <w:sz w:val="22"/>
          <w:szCs w:val="22"/>
        </w:rPr>
        <w:t>παρακολούθησης και</w:t>
      </w:r>
      <w:r w:rsidRPr="00AC5CD4">
        <w:rPr>
          <w:rFonts w:asciiTheme="minorHAnsi" w:hAnsiTheme="minorHAnsi" w:cs="Times New Roman"/>
          <w:sz w:val="22"/>
          <w:szCs w:val="22"/>
        </w:rPr>
        <w:t xml:space="preserve"> διαχείρισ</w:t>
      </w:r>
      <w:r>
        <w:rPr>
          <w:rFonts w:asciiTheme="minorHAnsi" w:hAnsiTheme="minorHAnsi" w:cs="Times New Roman"/>
          <w:sz w:val="22"/>
          <w:szCs w:val="22"/>
        </w:rPr>
        <w:t>ή</w:t>
      </w:r>
      <w:r w:rsidRPr="00AC5CD4">
        <w:rPr>
          <w:rFonts w:asciiTheme="minorHAnsi" w:hAnsiTheme="minorHAnsi" w:cs="Times New Roman"/>
          <w:sz w:val="22"/>
          <w:szCs w:val="22"/>
        </w:rPr>
        <w:t>ς του</w:t>
      </w:r>
      <w:r>
        <w:rPr>
          <w:rFonts w:asciiTheme="minorHAnsi" w:hAnsiTheme="minorHAnsi" w:cs="Times New Roman"/>
          <w:sz w:val="22"/>
          <w:szCs w:val="22"/>
        </w:rPr>
        <w:t>,</w:t>
      </w:r>
      <w:r w:rsidRPr="00AC5CD4">
        <w:rPr>
          <w:rFonts w:asciiTheme="minorHAnsi" w:eastAsia="Calibri" w:hAnsiTheme="minorHAnsi" w:cs="Times New Roman"/>
          <w:sz w:val="22"/>
          <w:szCs w:val="22"/>
          <w:lang w:eastAsia="en-US" w:bidi="ar-SA"/>
        </w:rPr>
        <w:t xml:space="preserve"> θα πρέπε</w:t>
      </w:r>
      <w:r w:rsidRPr="00AC5CD4">
        <w:rPr>
          <w:rFonts w:ascii="Calibri" w:eastAsia="Calibri" w:hAnsi="Calibri" w:cs="Times New Roman"/>
          <w:sz w:val="22"/>
          <w:szCs w:val="22"/>
          <w:lang w:eastAsia="en-US" w:bidi="ar-SA"/>
        </w:rPr>
        <w:t xml:space="preserve">ι να γίνεται με τη μεγαλύτερη δυνατή ακρίβεια, όσο το δυνατόν πιο συχνά και με την ελάχιστη χρονική καθυστέρηση, ικανοποιώντας έτσι τις χρονικές απαιτήσεις εκτέλεσης των λειτουργιών ελέγχου και προστασίας του. </w:t>
      </w:r>
    </w:p>
    <w:p w:rsidR="00690D52" w:rsidRDefault="00690D52" w:rsidP="00690D52">
      <w:pPr>
        <w:widowControl/>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 xml:space="preserve">Στην εργασία αυτή θα </w:t>
      </w:r>
      <w:r>
        <w:rPr>
          <w:rFonts w:ascii="Calibri" w:eastAsia="Calibri" w:hAnsi="Calibri" w:cs="Times New Roman"/>
          <w:sz w:val="22"/>
          <w:szCs w:val="22"/>
          <w:lang w:eastAsia="en-US" w:bidi="ar-SA"/>
        </w:rPr>
        <w:t xml:space="preserve">αναπτυχθεί ένα καινοτόμο υβριδικό μοντέλο μετρήσεων το οποίο θα έχει τη δυνατότητα να συνδυάζει διαφορετικού τύπου μετρητικές συσκευές, όπως </w:t>
      </w:r>
      <w:r>
        <w:rPr>
          <w:rFonts w:ascii="Calibri" w:eastAsia="Calibri" w:hAnsi="Calibri" w:cs="Times New Roman"/>
          <w:sz w:val="22"/>
          <w:szCs w:val="22"/>
          <w:lang w:val="en-US" w:eastAsia="en-US" w:bidi="ar-SA"/>
        </w:rPr>
        <w:t>Remote</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Terminal</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Units</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έξυπνους μετρητές (</w:t>
      </w:r>
      <w:r>
        <w:rPr>
          <w:rFonts w:ascii="Calibri" w:eastAsia="Calibri" w:hAnsi="Calibri" w:cs="Times New Roman"/>
          <w:sz w:val="22"/>
          <w:szCs w:val="22"/>
          <w:lang w:val="en-US" w:eastAsia="en-US" w:bidi="ar-SA"/>
        </w:rPr>
        <w:t>smart</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meters</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και Διατάξεις Συγχρονισμένης Μέτρησης Φασιθετών (</w:t>
      </w:r>
      <w:r>
        <w:rPr>
          <w:rFonts w:ascii="Calibri" w:eastAsia="Calibri" w:hAnsi="Calibri" w:cs="Times New Roman"/>
          <w:sz w:val="22"/>
          <w:szCs w:val="22"/>
          <w:lang w:val="en-US" w:eastAsia="en-US" w:bidi="ar-SA"/>
        </w:rPr>
        <w:t>Phasor</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Measurement</w:t>
      </w:r>
      <w:r w:rsidRPr="00AC5CD4">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Units</w:t>
      </w:r>
      <w:r w:rsidRPr="00AC5CD4">
        <w:rPr>
          <w:rFonts w:ascii="Calibri" w:eastAsia="Calibri" w:hAnsi="Calibri" w:cs="Times New Roman"/>
          <w:sz w:val="22"/>
          <w:szCs w:val="22"/>
          <w:lang w:eastAsia="en-US" w:bidi="ar-SA"/>
        </w:rPr>
        <w:t>)</w:t>
      </w:r>
      <w:r>
        <w:rPr>
          <w:rFonts w:ascii="Calibri" w:eastAsia="Calibri" w:hAnsi="Calibri" w:cs="Times New Roman"/>
          <w:sz w:val="22"/>
          <w:szCs w:val="22"/>
          <w:lang w:eastAsia="en-US" w:bidi="ar-SA"/>
        </w:rPr>
        <w:t>. Στόχος του παραπάνω μοντέλου είναι:</w:t>
      </w:r>
    </w:p>
    <w:p w:rsidR="00690D52" w:rsidRDefault="00690D52" w:rsidP="00690D52">
      <w:pPr>
        <w:pStyle w:val="ListParagraph"/>
        <w:widowControl/>
        <w:numPr>
          <w:ilvl w:val="0"/>
          <w:numId w:val="35"/>
        </w:numPr>
        <w:jc w:val="both"/>
        <w:rPr>
          <w:rFonts w:ascii="Calibri" w:eastAsia="Calibri" w:hAnsi="Calibri" w:cs="Times New Roman"/>
          <w:sz w:val="22"/>
          <w:szCs w:val="22"/>
          <w:lang w:eastAsia="en-US" w:bidi="ar-SA"/>
        </w:rPr>
      </w:pPr>
      <w:r w:rsidRPr="003F04BC">
        <w:rPr>
          <w:rFonts w:ascii="Calibri" w:eastAsia="Calibri" w:hAnsi="Calibri" w:cs="Times New Roman"/>
          <w:sz w:val="22"/>
          <w:szCs w:val="22"/>
          <w:lang w:eastAsia="en-US" w:bidi="ar-SA"/>
        </w:rPr>
        <w:t xml:space="preserve">ο βέλτιστος συνδυασμός του υπάρχοντα μετρητικού εξοπλισμού </w:t>
      </w:r>
      <w:r>
        <w:rPr>
          <w:rFonts w:ascii="Calibri" w:eastAsia="Calibri" w:hAnsi="Calibri" w:cs="Times New Roman"/>
          <w:sz w:val="22"/>
          <w:szCs w:val="22"/>
          <w:lang w:eastAsia="en-US" w:bidi="ar-SA"/>
        </w:rPr>
        <w:t>με νέου τύπου μετρητικές συσκευές οι οποίες δεν έχουν εγκατασταθεί ακόμα μαζικά στα δίκτυα διανομής και</w:t>
      </w:r>
    </w:p>
    <w:p w:rsidR="00690D52" w:rsidRDefault="00690D52" w:rsidP="00690D52">
      <w:pPr>
        <w:pStyle w:val="ListParagraph"/>
        <w:widowControl/>
        <w:numPr>
          <w:ilvl w:val="0"/>
          <w:numId w:val="35"/>
        </w:numPr>
        <w:jc w:val="both"/>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η αποτελεσματική διαχείριση των διαφορετικών χαρακτηριστικών των μετρήσεων που θα χρησιμοποιηθούν.</w:t>
      </w:r>
    </w:p>
    <w:p w:rsidR="00690D52" w:rsidRPr="002F050B" w:rsidRDefault="00690D52" w:rsidP="00690D52">
      <w:pPr>
        <w:widowControl/>
        <w:ind w:left="45"/>
        <w:jc w:val="both"/>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Ο φοιτητής που θα επιλέξει το συγκεκριμένο θέμα, θα έχει τη δυνατότητα να αποκτήσει γνώσεις πάνω σε καινοτόμες μεθόδους και τεχνολογίες που εφαρμόζονται σε έξυπνα ηλεκτρικά δίκτυα (</w:t>
      </w:r>
      <w:r>
        <w:rPr>
          <w:rFonts w:ascii="Calibri" w:eastAsia="Calibri" w:hAnsi="Calibri" w:cs="Times New Roman"/>
          <w:sz w:val="22"/>
          <w:szCs w:val="22"/>
          <w:lang w:val="en-US" w:eastAsia="en-US" w:bidi="ar-SA"/>
        </w:rPr>
        <w:t>smart</w:t>
      </w:r>
      <w:r w:rsidRPr="002F050B">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grids</w:t>
      </w:r>
      <w:r w:rsidRPr="002F050B">
        <w:rPr>
          <w:rFonts w:ascii="Calibri" w:eastAsia="Calibri" w:hAnsi="Calibri" w:cs="Times New Roman"/>
          <w:sz w:val="22"/>
          <w:szCs w:val="22"/>
          <w:lang w:eastAsia="en-US" w:bidi="ar-SA"/>
        </w:rPr>
        <w:t>)</w:t>
      </w:r>
      <w:r>
        <w:rPr>
          <w:rFonts w:ascii="Calibri" w:eastAsia="Calibri" w:hAnsi="Calibri" w:cs="Times New Roman"/>
          <w:sz w:val="22"/>
          <w:szCs w:val="22"/>
          <w:lang w:eastAsia="en-US" w:bidi="ar-SA"/>
        </w:rPr>
        <w:t xml:space="preserve">, καθώς σε εργαλεία πρόβλεψης και ανάλυσης χρονοσειρών. Το μοντέλο που θα αναπτυχθεί στα πλαίσια της εργασίας αυτής θα δοκιμαστεί </w:t>
      </w:r>
      <w:r w:rsidRPr="002F050B">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offline</w:t>
      </w:r>
      <w:r w:rsidRPr="002F050B">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σε ένα πραγματικό ή πρότυπο δίκτυο διανομής.</w:t>
      </w:r>
    </w:p>
    <w:p w:rsidR="00690D52" w:rsidRPr="00A15BA5" w:rsidRDefault="00690D52" w:rsidP="00690D52">
      <w:pPr>
        <w:widowControl/>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Η μοντελοποίηση θα γίνει σε περιβάλλον M</w:t>
      </w:r>
      <w:r>
        <w:rPr>
          <w:rFonts w:ascii="Calibri" w:eastAsia="Calibri" w:hAnsi="Calibri" w:cs="Times New Roman"/>
          <w:sz w:val="22"/>
          <w:szCs w:val="22"/>
          <w:lang w:val="en-US" w:eastAsia="en-US" w:bidi="ar-SA"/>
        </w:rPr>
        <w:t>ATLAB</w:t>
      </w:r>
      <w:r w:rsidRPr="00A15BA5">
        <w:rPr>
          <w:rFonts w:ascii="Calibri" w:eastAsia="Calibri" w:hAnsi="Calibri" w:cs="Times New Roman"/>
          <w:sz w:val="22"/>
          <w:szCs w:val="22"/>
          <w:lang w:eastAsia="en-US" w:bidi="ar-SA"/>
        </w:rPr>
        <w:t>.</w:t>
      </w:r>
    </w:p>
    <w:p w:rsidR="00690D52" w:rsidRPr="002F050B"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Επιθυμητές γνώσεις : βασικές γνώσεις ροής φορτίου</w:t>
      </w:r>
      <w:r w:rsidRPr="003F04BC">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και</w:t>
      </w:r>
      <w:r w:rsidRPr="00A15BA5">
        <w:rPr>
          <w:rFonts w:ascii="Calibri" w:eastAsia="Calibri" w:hAnsi="Calibri" w:cs="Times New Roman"/>
          <w:sz w:val="22"/>
          <w:szCs w:val="22"/>
          <w:lang w:eastAsia="en-US" w:bidi="ar-SA"/>
        </w:rPr>
        <w:t xml:space="preserve"> nodal analysis.</w:t>
      </w:r>
    </w:p>
    <w:p w:rsidR="00690D52" w:rsidRPr="005005A0" w:rsidRDefault="00690D52" w:rsidP="00690D52">
      <w:pPr>
        <w:widowControl/>
        <w:jc w:val="both"/>
        <w:rPr>
          <w:rFonts w:ascii="Calibri" w:eastAsia="Calibri" w:hAnsi="Calibri" w:cs="Times New Roman"/>
          <w:sz w:val="22"/>
          <w:szCs w:val="22"/>
          <w:lang w:eastAsia="en-US" w:bidi="ar-SA"/>
        </w:rPr>
      </w:pPr>
      <w:r>
        <w:rPr>
          <w:rFonts w:ascii="Calibri" w:eastAsia="Calibri" w:hAnsi="Calibri" w:cs="Times New Roman"/>
          <w:sz w:val="22"/>
          <w:szCs w:val="22"/>
          <w:lang w:val="en-US" w:eastAsia="en-US" w:bidi="ar-SA"/>
        </w:rPr>
        <w:t>E</w:t>
      </w:r>
      <w:r w:rsidRPr="005005A0">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Mail</w:t>
      </w:r>
      <w:r w:rsidRPr="005005A0">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 xml:space="preserve">επικοινωνίας: </w:t>
      </w:r>
      <w:proofErr w:type="spellStart"/>
      <w:r w:rsidRPr="003F04BC">
        <w:rPr>
          <w:rFonts w:ascii="Calibri" w:eastAsia="Calibri" w:hAnsi="Calibri" w:cs="Times New Roman"/>
          <w:sz w:val="22"/>
          <w:szCs w:val="22"/>
          <w:lang w:val="en-US" w:eastAsia="en-US" w:bidi="ar-SA"/>
        </w:rPr>
        <w:t>ssarri</w:t>
      </w:r>
      <w:proofErr w:type="spellEnd"/>
      <w:r w:rsidRPr="002F050B">
        <w:rPr>
          <w:rFonts w:ascii="Calibri" w:eastAsia="Calibri" w:hAnsi="Calibri" w:cs="Times New Roman"/>
          <w:sz w:val="22"/>
          <w:szCs w:val="22"/>
          <w:lang w:eastAsia="en-US" w:bidi="ar-SA"/>
        </w:rPr>
        <w:t>@</w:t>
      </w:r>
      <w:r w:rsidRPr="003F04BC">
        <w:rPr>
          <w:rFonts w:ascii="Calibri" w:eastAsia="Calibri" w:hAnsi="Calibri" w:cs="Times New Roman"/>
          <w:sz w:val="22"/>
          <w:szCs w:val="22"/>
          <w:lang w:val="en-US" w:eastAsia="en-US" w:bidi="ar-SA"/>
        </w:rPr>
        <w:t>power</w:t>
      </w:r>
      <w:r w:rsidRPr="002F050B">
        <w:rPr>
          <w:rFonts w:ascii="Calibri" w:eastAsia="Calibri" w:hAnsi="Calibri" w:cs="Times New Roman"/>
          <w:sz w:val="22"/>
          <w:szCs w:val="22"/>
          <w:lang w:eastAsia="en-US" w:bidi="ar-SA"/>
        </w:rPr>
        <w:t>.</w:t>
      </w:r>
      <w:proofErr w:type="spellStart"/>
      <w:r w:rsidRPr="003F04BC">
        <w:rPr>
          <w:rFonts w:ascii="Calibri" w:eastAsia="Calibri" w:hAnsi="Calibri" w:cs="Times New Roman"/>
          <w:sz w:val="22"/>
          <w:szCs w:val="22"/>
          <w:lang w:val="en-US" w:eastAsia="en-US" w:bidi="ar-SA"/>
        </w:rPr>
        <w:t>ece</w:t>
      </w:r>
      <w:proofErr w:type="spellEnd"/>
      <w:r w:rsidRPr="002F050B">
        <w:rPr>
          <w:rFonts w:ascii="Calibri" w:eastAsia="Calibri" w:hAnsi="Calibri" w:cs="Times New Roman"/>
          <w:sz w:val="22"/>
          <w:szCs w:val="22"/>
          <w:lang w:eastAsia="en-US" w:bidi="ar-SA"/>
        </w:rPr>
        <w:t>.</w:t>
      </w:r>
      <w:proofErr w:type="spellStart"/>
      <w:r w:rsidRPr="003F04BC">
        <w:rPr>
          <w:rFonts w:ascii="Calibri" w:eastAsia="Calibri" w:hAnsi="Calibri" w:cs="Times New Roman"/>
          <w:sz w:val="22"/>
          <w:szCs w:val="22"/>
          <w:lang w:val="en-US" w:eastAsia="en-US" w:bidi="ar-SA"/>
        </w:rPr>
        <w:t>ntua</w:t>
      </w:r>
      <w:proofErr w:type="spellEnd"/>
      <w:r w:rsidRPr="002F050B">
        <w:rPr>
          <w:rFonts w:ascii="Calibri" w:eastAsia="Calibri" w:hAnsi="Calibri" w:cs="Times New Roman"/>
          <w:sz w:val="22"/>
          <w:szCs w:val="22"/>
          <w:lang w:eastAsia="en-US" w:bidi="ar-SA"/>
        </w:rPr>
        <w:t>.</w:t>
      </w:r>
      <w:r w:rsidRPr="003F04BC">
        <w:rPr>
          <w:rFonts w:ascii="Calibri" w:eastAsia="Calibri" w:hAnsi="Calibri" w:cs="Times New Roman"/>
          <w:sz w:val="22"/>
          <w:szCs w:val="22"/>
          <w:lang w:val="en-US" w:eastAsia="en-US" w:bidi="ar-SA"/>
        </w:rPr>
        <w:t>gr</w:t>
      </w:r>
      <w:r w:rsidRPr="005005A0">
        <w:rPr>
          <w:rFonts w:ascii="Calibri" w:eastAsia="Calibri" w:hAnsi="Calibri" w:cs="Times New Roman"/>
          <w:sz w:val="22"/>
          <w:szCs w:val="22"/>
          <w:lang w:eastAsia="en-US" w:bidi="ar-SA"/>
        </w:rPr>
        <w:t xml:space="preserve">, </w:t>
      </w:r>
      <w:r w:rsidRPr="005005A0">
        <w:rPr>
          <w:rFonts w:ascii="Calibri" w:eastAsia="Calibri" w:hAnsi="Calibri" w:cs="Times New Roman"/>
          <w:sz w:val="22"/>
          <w:szCs w:val="22"/>
          <w:lang w:val="en-US" w:eastAsia="en-US" w:bidi="ar-SA"/>
        </w:rPr>
        <w:t>foivosp</w:t>
      </w:r>
      <w:r w:rsidRPr="005005A0">
        <w:rPr>
          <w:rFonts w:ascii="Calibri" w:eastAsia="Calibri" w:hAnsi="Calibri" w:cs="Times New Roman"/>
          <w:sz w:val="22"/>
          <w:szCs w:val="22"/>
          <w:lang w:eastAsia="en-US" w:bidi="ar-SA"/>
        </w:rPr>
        <w:t>@</w:t>
      </w:r>
      <w:r w:rsidRPr="005005A0">
        <w:rPr>
          <w:rFonts w:ascii="Calibri" w:eastAsia="Calibri" w:hAnsi="Calibri" w:cs="Times New Roman"/>
          <w:sz w:val="22"/>
          <w:szCs w:val="22"/>
          <w:lang w:val="en-US" w:eastAsia="en-US" w:bidi="ar-SA"/>
        </w:rPr>
        <w:t>mail</w:t>
      </w:r>
      <w:r w:rsidRPr="005005A0">
        <w:rPr>
          <w:rFonts w:ascii="Calibri" w:eastAsia="Calibri" w:hAnsi="Calibri" w:cs="Times New Roman"/>
          <w:sz w:val="22"/>
          <w:szCs w:val="22"/>
          <w:lang w:eastAsia="en-US" w:bidi="ar-SA"/>
        </w:rPr>
        <w:t>.</w:t>
      </w:r>
      <w:proofErr w:type="spellStart"/>
      <w:r w:rsidRPr="005005A0">
        <w:rPr>
          <w:rFonts w:ascii="Calibri" w:eastAsia="Calibri" w:hAnsi="Calibri" w:cs="Times New Roman"/>
          <w:sz w:val="22"/>
          <w:szCs w:val="22"/>
          <w:lang w:val="en-US" w:eastAsia="en-US" w:bidi="ar-SA"/>
        </w:rPr>
        <w:t>ntua</w:t>
      </w:r>
      <w:proofErr w:type="spellEnd"/>
      <w:r w:rsidRPr="005005A0">
        <w:rPr>
          <w:rFonts w:ascii="Calibri" w:eastAsia="Calibri" w:hAnsi="Calibri" w:cs="Times New Roman"/>
          <w:sz w:val="22"/>
          <w:szCs w:val="22"/>
          <w:lang w:eastAsia="en-US" w:bidi="ar-SA"/>
        </w:rPr>
        <w:t>.</w:t>
      </w:r>
      <w:r w:rsidRPr="005005A0">
        <w:rPr>
          <w:rFonts w:ascii="Calibri" w:eastAsia="Calibri" w:hAnsi="Calibri" w:cs="Times New Roman"/>
          <w:sz w:val="22"/>
          <w:szCs w:val="22"/>
          <w:lang w:val="en-US" w:eastAsia="en-US" w:bidi="ar-SA"/>
        </w:rPr>
        <w:t>gr</w:t>
      </w:r>
    </w:p>
    <w:p w:rsidR="00690D52" w:rsidRDefault="00690D52" w:rsidP="00690D52">
      <w:pPr>
        <w:tabs>
          <w:tab w:val="left" w:pos="720"/>
        </w:tabs>
        <w:jc w:val="both"/>
        <w:rPr>
          <w:rFonts w:asciiTheme="minorHAnsi" w:hAnsiTheme="minorHAnsi"/>
          <w:b/>
          <w:sz w:val="22"/>
          <w:szCs w:val="22"/>
        </w:rPr>
      </w:pPr>
    </w:p>
    <w:p w:rsidR="00690D52" w:rsidRPr="00A15BA5" w:rsidRDefault="00690D52" w:rsidP="00690D52">
      <w:pPr>
        <w:pStyle w:val="ListParagraph"/>
        <w:widowControl/>
        <w:numPr>
          <w:ilvl w:val="0"/>
          <w:numId w:val="22"/>
        </w:numPr>
        <w:jc w:val="both"/>
        <w:rPr>
          <w:rFonts w:ascii="Calibri" w:eastAsia="Calibri" w:hAnsi="Calibri" w:cs="Times New Roman"/>
          <w:b/>
          <w:sz w:val="22"/>
          <w:szCs w:val="22"/>
          <w:lang w:eastAsia="en-US" w:bidi="ar-SA"/>
        </w:rPr>
      </w:pPr>
      <w:r>
        <w:rPr>
          <w:rFonts w:ascii="Calibri" w:eastAsia="Calibri" w:hAnsi="Calibri" w:cs="Times New Roman"/>
          <w:b/>
          <w:sz w:val="22"/>
          <w:szCs w:val="22"/>
          <w:lang w:eastAsia="en-US" w:bidi="ar-SA"/>
        </w:rPr>
        <w:t>Υλοποίηση αλγορίθμου Εκτίμησης Κατάστασης ηλεκτρικών δικτύων σε προηγμένο προγραμματιστικό περιβάλλον (π.χ</w:t>
      </w:r>
      <w:r w:rsidRPr="00AC260E">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Python</w:t>
      </w:r>
      <w:r w:rsidRPr="00AC260E">
        <w:rPr>
          <w:rFonts w:ascii="Calibri" w:eastAsia="Calibri" w:hAnsi="Calibri" w:cs="Times New Roman"/>
          <w:b/>
          <w:sz w:val="22"/>
          <w:szCs w:val="22"/>
          <w:lang w:eastAsia="en-US" w:bidi="ar-SA"/>
        </w:rPr>
        <w:t xml:space="preserve">, </w:t>
      </w:r>
      <w:r>
        <w:rPr>
          <w:rFonts w:ascii="Calibri" w:eastAsia="Calibri" w:hAnsi="Calibri" w:cs="Times New Roman"/>
          <w:b/>
          <w:sz w:val="22"/>
          <w:szCs w:val="22"/>
          <w:lang w:val="en-US" w:eastAsia="en-US" w:bidi="ar-SA"/>
        </w:rPr>
        <w:t>C</w:t>
      </w:r>
      <w:r w:rsidRPr="00AC260E">
        <w:rPr>
          <w:rFonts w:ascii="Calibri" w:eastAsia="Calibri" w:hAnsi="Calibri" w:cs="Times New Roman"/>
          <w:b/>
          <w:sz w:val="22"/>
          <w:szCs w:val="22"/>
          <w:lang w:eastAsia="en-US" w:bidi="ar-SA"/>
        </w:rPr>
        <w:t>++)</w:t>
      </w:r>
      <w:r w:rsidRPr="00A15BA5">
        <w:rPr>
          <w:rFonts w:ascii="Calibri" w:eastAsia="Calibri" w:hAnsi="Calibri" w:cs="Times New Roman"/>
          <w:b/>
          <w:sz w:val="22"/>
          <w:szCs w:val="22"/>
          <w:lang w:eastAsia="en-US" w:bidi="ar-SA"/>
        </w:rPr>
        <w:t>.</w:t>
      </w:r>
    </w:p>
    <w:p w:rsidR="00690D52" w:rsidRPr="00A15BA5" w:rsidRDefault="00690D52" w:rsidP="00690D52">
      <w:pPr>
        <w:widowControl/>
        <w:jc w:val="both"/>
        <w:rPr>
          <w:rFonts w:ascii="Calibri" w:eastAsia="Calibri" w:hAnsi="Calibri" w:cs="Times New Roman"/>
          <w:sz w:val="22"/>
          <w:szCs w:val="22"/>
          <w:lang w:eastAsia="en-US" w:bidi="ar-SA"/>
        </w:rPr>
      </w:pPr>
      <w:r w:rsidRPr="00833352">
        <w:rPr>
          <w:rFonts w:ascii="Calibri" w:eastAsia="Calibri" w:hAnsi="Calibri" w:cs="Times New Roman"/>
          <w:sz w:val="22"/>
          <w:szCs w:val="22"/>
          <w:lang w:eastAsia="en-US" w:bidi="ar-SA"/>
        </w:rPr>
        <w:t xml:space="preserve">Η εκτίμηση της κατάστασης των ηλεκτρικών δικτύων είναι ένα βασικό και απαραίτητο εργαλείο για το σύστημα διαχείρισης του δικτύου, προκειμένου να </w:t>
      </w:r>
      <w:r>
        <w:rPr>
          <w:rFonts w:ascii="Calibri" w:eastAsia="Calibri" w:hAnsi="Calibri" w:cs="Times New Roman"/>
          <w:sz w:val="22"/>
          <w:szCs w:val="22"/>
          <w:lang w:eastAsia="en-US" w:bidi="ar-SA"/>
        </w:rPr>
        <w:t xml:space="preserve">επιτευχθεί ο </w:t>
      </w:r>
      <w:r w:rsidRPr="00833352">
        <w:rPr>
          <w:rFonts w:ascii="Calibri" w:eastAsia="Calibri" w:hAnsi="Calibri" w:cs="Times New Roman"/>
          <w:sz w:val="22"/>
          <w:szCs w:val="22"/>
          <w:lang w:eastAsia="en-US" w:bidi="ar-SA"/>
        </w:rPr>
        <w:t>βέλτιστος έλεγχος τάσης/ισχύος/συμφόρησης των γραμμών,</w:t>
      </w:r>
      <w:r>
        <w:rPr>
          <w:rFonts w:ascii="Calibri" w:eastAsia="Calibri" w:hAnsi="Calibri" w:cs="Times New Roman"/>
          <w:sz w:val="22"/>
          <w:szCs w:val="22"/>
          <w:lang w:eastAsia="en-US" w:bidi="ar-SA"/>
        </w:rPr>
        <w:t xml:space="preserve"> ο </w:t>
      </w:r>
      <w:r w:rsidRPr="00833352">
        <w:rPr>
          <w:rFonts w:ascii="Calibri" w:eastAsia="Calibri" w:hAnsi="Calibri" w:cs="Times New Roman"/>
          <w:sz w:val="22"/>
          <w:szCs w:val="22"/>
          <w:lang w:eastAsia="en-US" w:bidi="ar-SA"/>
        </w:rPr>
        <w:t>σχεδιασμός σύγχρονων συστημάτων προστασίας,</w:t>
      </w:r>
      <w:r>
        <w:rPr>
          <w:rFonts w:ascii="Calibri" w:eastAsia="Calibri" w:hAnsi="Calibri" w:cs="Times New Roman"/>
          <w:sz w:val="22"/>
          <w:szCs w:val="22"/>
          <w:lang w:eastAsia="en-US" w:bidi="ar-SA"/>
        </w:rPr>
        <w:t xml:space="preserve"> η </w:t>
      </w:r>
      <w:r w:rsidRPr="00833352">
        <w:rPr>
          <w:rFonts w:ascii="Calibri" w:eastAsia="Calibri" w:hAnsi="Calibri" w:cs="Times New Roman"/>
          <w:sz w:val="22"/>
          <w:szCs w:val="22"/>
          <w:lang w:eastAsia="en-US" w:bidi="ar-SA"/>
        </w:rPr>
        <w:t>βελτίωση της αξιοπιστίας του δικτύου και</w:t>
      </w:r>
      <w:r>
        <w:rPr>
          <w:rFonts w:ascii="Calibri" w:eastAsia="Calibri" w:hAnsi="Calibri" w:cs="Times New Roman"/>
          <w:sz w:val="22"/>
          <w:szCs w:val="22"/>
          <w:lang w:eastAsia="en-US" w:bidi="ar-SA"/>
        </w:rPr>
        <w:t xml:space="preserve"> η </w:t>
      </w:r>
      <w:r w:rsidRPr="00833352">
        <w:rPr>
          <w:rFonts w:ascii="Calibri" w:eastAsia="Calibri" w:hAnsi="Calibri" w:cs="Times New Roman"/>
          <w:sz w:val="22"/>
          <w:szCs w:val="22"/>
          <w:lang w:eastAsia="en-US" w:bidi="ar-SA"/>
        </w:rPr>
        <w:lastRenderedPageBreak/>
        <w:t>ελαχιστοποίηση των απωλειών.</w:t>
      </w:r>
      <w:r>
        <w:rPr>
          <w:rFonts w:ascii="Calibri" w:eastAsia="Calibri" w:hAnsi="Calibri" w:cs="Times New Roman"/>
          <w:sz w:val="22"/>
          <w:szCs w:val="22"/>
          <w:lang w:eastAsia="en-US" w:bidi="ar-SA"/>
        </w:rPr>
        <w:t xml:space="preserve"> </w:t>
      </w:r>
      <w:r w:rsidRPr="00833352">
        <w:rPr>
          <w:rFonts w:ascii="Calibri" w:eastAsia="Calibri" w:hAnsi="Calibri" w:cs="Times New Roman"/>
          <w:sz w:val="22"/>
          <w:szCs w:val="22"/>
          <w:lang w:eastAsia="en-US" w:bidi="ar-SA"/>
        </w:rPr>
        <w:t>Οι παραπάνω λειτουργίες μπορούν να βελτιωθούν σημαντικά, εάν η κατάσταση του δικτύου υπολογισθεί με τη μεγαλύτερη δυνατή ακρίβεια, όσο το δυνατόν πιο συχνά και με την ελάχιστη χρονική καθυστέρηση</w:t>
      </w:r>
      <w:r>
        <w:rPr>
          <w:rFonts w:ascii="Calibri" w:eastAsia="Calibri" w:hAnsi="Calibri" w:cs="Times New Roman"/>
          <w:sz w:val="22"/>
          <w:szCs w:val="22"/>
          <w:lang w:eastAsia="en-US" w:bidi="ar-SA"/>
        </w:rPr>
        <w:t>.</w:t>
      </w:r>
    </w:p>
    <w:p w:rsidR="00690D52" w:rsidRPr="00451C47" w:rsidRDefault="00690D52" w:rsidP="00690D52">
      <w:pPr>
        <w:widowControl/>
        <w:jc w:val="both"/>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 xml:space="preserve">Στα πλαίσια της εργασίας αυτής ο φοιτητής θα πρέπει να μεταφέρει έναν αλγόριθμο εκτίμησης κατάστασης που έχει ήδη αναπτυχθεί σε </w:t>
      </w:r>
      <w:r>
        <w:rPr>
          <w:rFonts w:ascii="Calibri" w:eastAsia="Calibri" w:hAnsi="Calibri" w:cs="Times New Roman"/>
          <w:sz w:val="22"/>
          <w:szCs w:val="22"/>
          <w:lang w:val="en-US" w:eastAsia="en-US" w:bidi="ar-SA"/>
        </w:rPr>
        <w:t>MATLAB</w:t>
      </w:r>
      <w:r w:rsidRPr="00833352">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 xml:space="preserve">σε ένα προηγμένο προγραμματιστικό περιβάλλον, όπως </w:t>
      </w:r>
      <w:r>
        <w:rPr>
          <w:rFonts w:ascii="Calibri" w:eastAsia="Calibri" w:hAnsi="Calibri" w:cs="Times New Roman"/>
          <w:sz w:val="22"/>
          <w:szCs w:val="22"/>
          <w:lang w:val="en-US" w:eastAsia="en-US" w:bidi="ar-SA"/>
        </w:rPr>
        <w:t>Python</w:t>
      </w:r>
      <w:r w:rsidRPr="00451C47">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ή</w:t>
      </w:r>
      <w:r w:rsidRPr="00451C47">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C</w:t>
      </w:r>
      <w:r w:rsidRPr="00833352">
        <w:rPr>
          <w:rFonts w:ascii="Calibri" w:eastAsia="Calibri" w:hAnsi="Calibri" w:cs="Times New Roman"/>
          <w:sz w:val="22"/>
          <w:szCs w:val="22"/>
          <w:lang w:eastAsia="en-US" w:bidi="ar-SA"/>
        </w:rPr>
        <w:t>++</w:t>
      </w:r>
      <w:r>
        <w:rPr>
          <w:rFonts w:ascii="Calibri" w:eastAsia="Calibri" w:hAnsi="Calibri" w:cs="Times New Roman"/>
          <w:sz w:val="22"/>
          <w:szCs w:val="22"/>
          <w:lang w:eastAsia="en-US" w:bidi="ar-SA"/>
        </w:rPr>
        <w:t>, προκειμένου να μειωθεί σημαντικά ο χρόνος εκτέλεσης του αλγορίθμου και να μπορεί αυτός να ενσωματωθεί σε μια πραγματική ηλεκτρονική</w:t>
      </w:r>
      <w:r w:rsidRPr="00451C47">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πλατφόρμα.</w:t>
      </w:r>
    </w:p>
    <w:p w:rsidR="00690D52" w:rsidRPr="00A15BA5" w:rsidRDefault="00690D52" w:rsidP="00690D52">
      <w:pPr>
        <w:widowControl/>
        <w:jc w:val="both"/>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Ο φοιτητής που θα επιλέξει το συγκεκριμένο θέμα, θα έχει τη δυνατότητα να αποκομίσει και να συνδυάσει γνώσεις προγραμματισμού και καινοτόμων τεχνολογιών και μεθόδων Συστημάτων Ηλεκτρικής Ενέργειας που εφαρμόζονται σε έξυπνα ηλεκτρικά δίκτυα.</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690D52" w:rsidRPr="00A15BA5"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 xml:space="preserve">Επιθυμητές γνώσεις : </w:t>
      </w:r>
      <w:r>
        <w:rPr>
          <w:rFonts w:ascii="Calibri" w:eastAsia="Calibri" w:hAnsi="Calibri" w:cs="Times New Roman"/>
          <w:sz w:val="22"/>
          <w:szCs w:val="22"/>
          <w:lang w:eastAsia="en-US" w:bidi="ar-SA"/>
        </w:rPr>
        <w:t xml:space="preserve">πολύ καλή γνώση προγραμματισμού σε </w:t>
      </w:r>
      <w:r>
        <w:rPr>
          <w:rFonts w:ascii="Calibri" w:eastAsia="Calibri" w:hAnsi="Calibri" w:cs="Times New Roman"/>
          <w:sz w:val="22"/>
          <w:szCs w:val="22"/>
          <w:lang w:val="en-US" w:eastAsia="en-US" w:bidi="ar-SA"/>
        </w:rPr>
        <w:t>Python</w:t>
      </w:r>
      <w:r w:rsidRPr="00AC260E">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ή</w:t>
      </w:r>
      <w:r w:rsidRPr="00AC260E">
        <w:rPr>
          <w:rFonts w:ascii="Calibri" w:eastAsia="Calibri" w:hAnsi="Calibri" w:cs="Times New Roman"/>
          <w:sz w:val="22"/>
          <w:szCs w:val="22"/>
          <w:lang w:eastAsia="en-US" w:bidi="ar-SA"/>
        </w:rPr>
        <w:t xml:space="preserve"> </w:t>
      </w:r>
      <w:r>
        <w:rPr>
          <w:rFonts w:ascii="Calibri" w:eastAsia="Calibri" w:hAnsi="Calibri" w:cs="Times New Roman"/>
          <w:sz w:val="22"/>
          <w:szCs w:val="22"/>
          <w:lang w:val="en-US" w:eastAsia="en-US" w:bidi="ar-SA"/>
        </w:rPr>
        <w:t>C</w:t>
      </w:r>
      <w:r>
        <w:rPr>
          <w:rFonts w:ascii="Calibri" w:eastAsia="Calibri" w:hAnsi="Calibri" w:cs="Times New Roman"/>
          <w:sz w:val="22"/>
          <w:szCs w:val="22"/>
          <w:lang w:eastAsia="en-US" w:bidi="ar-SA"/>
        </w:rPr>
        <w:t>++</w:t>
      </w:r>
      <w:r w:rsidRPr="00A15BA5">
        <w:rPr>
          <w:rFonts w:ascii="Calibri" w:eastAsia="Calibri" w:hAnsi="Calibri" w:cs="Times New Roman"/>
          <w:sz w:val="22"/>
          <w:szCs w:val="22"/>
          <w:lang w:eastAsia="en-US" w:bidi="ar-SA"/>
        </w:rPr>
        <w:t>.</w:t>
      </w:r>
    </w:p>
    <w:p w:rsidR="00690D52" w:rsidRPr="00690D52" w:rsidRDefault="00690D52" w:rsidP="00690D52">
      <w:pPr>
        <w:tabs>
          <w:tab w:val="left" w:pos="720"/>
        </w:tabs>
        <w:jc w:val="both"/>
        <w:rPr>
          <w:rFonts w:ascii="Calibri" w:eastAsia="Calibri" w:hAnsi="Calibri" w:cs="Times New Roman"/>
          <w:sz w:val="22"/>
          <w:szCs w:val="22"/>
          <w:lang w:eastAsia="en-US" w:bidi="ar-SA"/>
        </w:rPr>
      </w:pPr>
      <w:r>
        <w:rPr>
          <w:rFonts w:ascii="Calibri" w:eastAsia="Calibri" w:hAnsi="Calibri" w:cs="Times New Roman"/>
          <w:sz w:val="22"/>
          <w:szCs w:val="22"/>
          <w:lang w:val="en-US" w:eastAsia="en-US" w:bidi="ar-SA"/>
        </w:rPr>
        <w:t>E</w:t>
      </w:r>
      <w:r w:rsidRPr="005005A0">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Mail</w:t>
      </w:r>
      <w:r w:rsidRPr="005005A0">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 xml:space="preserve">επικοινωνίας: </w:t>
      </w:r>
      <w:r>
        <w:rPr>
          <w:rFonts w:ascii="Calibri" w:eastAsia="Calibri" w:hAnsi="Calibri" w:cs="Times New Roman"/>
          <w:sz w:val="22"/>
          <w:szCs w:val="22"/>
          <w:lang w:val="en-US" w:eastAsia="en-US" w:bidi="ar-SA"/>
        </w:rPr>
        <w:t>foivosp</w:t>
      </w:r>
      <w:r w:rsidRPr="00AC260E">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mail</w:t>
      </w:r>
      <w:r w:rsidRPr="00AC260E">
        <w:rPr>
          <w:rFonts w:ascii="Calibri" w:eastAsia="Calibri" w:hAnsi="Calibri" w:cs="Times New Roman"/>
          <w:sz w:val="22"/>
          <w:szCs w:val="22"/>
          <w:lang w:eastAsia="en-US" w:bidi="ar-SA"/>
        </w:rPr>
        <w:t>.</w:t>
      </w:r>
      <w:proofErr w:type="spellStart"/>
      <w:r>
        <w:rPr>
          <w:rFonts w:ascii="Calibri" w:eastAsia="Calibri" w:hAnsi="Calibri" w:cs="Times New Roman"/>
          <w:sz w:val="22"/>
          <w:szCs w:val="22"/>
          <w:lang w:val="en-US" w:eastAsia="en-US" w:bidi="ar-SA"/>
        </w:rPr>
        <w:t>ntua</w:t>
      </w:r>
      <w:proofErr w:type="spellEnd"/>
      <w:r w:rsidRPr="00AC260E">
        <w:rPr>
          <w:rFonts w:ascii="Calibri" w:eastAsia="Calibri" w:hAnsi="Calibri" w:cs="Times New Roman"/>
          <w:sz w:val="22"/>
          <w:szCs w:val="22"/>
          <w:lang w:eastAsia="en-US" w:bidi="ar-SA"/>
        </w:rPr>
        <w:t>.</w:t>
      </w:r>
      <w:r>
        <w:rPr>
          <w:rFonts w:ascii="Calibri" w:eastAsia="Calibri" w:hAnsi="Calibri" w:cs="Times New Roman"/>
          <w:sz w:val="22"/>
          <w:szCs w:val="22"/>
          <w:lang w:val="en-US" w:eastAsia="en-US" w:bidi="ar-SA"/>
        </w:rPr>
        <w:t>gr</w:t>
      </w:r>
      <w:r>
        <w:rPr>
          <w:rFonts w:ascii="Calibri" w:eastAsia="Calibri" w:hAnsi="Calibri" w:cs="Times New Roman"/>
          <w:sz w:val="22"/>
          <w:szCs w:val="22"/>
          <w:lang w:eastAsia="en-US" w:bidi="ar-SA"/>
        </w:rPr>
        <w:t xml:space="preserve">, </w:t>
      </w:r>
      <w:r w:rsidR="001B47FD">
        <w:rPr>
          <w:rStyle w:val="Hyperlink"/>
          <w:rFonts w:ascii="Calibri" w:eastAsia="Calibri" w:hAnsi="Calibri" w:cs="Times New Roman"/>
          <w:sz w:val="22"/>
          <w:szCs w:val="22"/>
          <w:lang w:val="en-US" w:eastAsia="en-US" w:bidi="ar-SA"/>
        </w:rPr>
        <w:fldChar w:fldCharType="begin"/>
      </w:r>
      <w:r w:rsidR="001B47FD" w:rsidRPr="001B47FD">
        <w:rPr>
          <w:rStyle w:val="Hyperlink"/>
          <w:rFonts w:ascii="Calibri" w:eastAsia="Calibri" w:hAnsi="Calibri" w:cs="Times New Roman"/>
          <w:sz w:val="22"/>
          <w:szCs w:val="22"/>
          <w:lang w:eastAsia="en-US" w:bidi="ar-SA"/>
        </w:rPr>
        <w:instrText xml:space="preserve"> </w:instrText>
      </w:r>
      <w:r w:rsidR="001B47FD">
        <w:rPr>
          <w:rStyle w:val="Hyperlink"/>
          <w:rFonts w:ascii="Calibri" w:eastAsia="Calibri" w:hAnsi="Calibri" w:cs="Times New Roman"/>
          <w:sz w:val="22"/>
          <w:szCs w:val="22"/>
          <w:lang w:val="en-US" w:eastAsia="en-US" w:bidi="ar-SA"/>
        </w:rPr>
        <w:instrText>HYPERLINK</w:instrText>
      </w:r>
      <w:r w:rsidR="001B47FD" w:rsidRPr="001B47FD">
        <w:rPr>
          <w:rStyle w:val="Hyperlink"/>
          <w:rFonts w:ascii="Calibri" w:eastAsia="Calibri" w:hAnsi="Calibri" w:cs="Times New Roman"/>
          <w:sz w:val="22"/>
          <w:szCs w:val="22"/>
          <w:lang w:eastAsia="en-US" w:bidi="ar-SA"/>
        </w:rPr>
        <w:instrText xml:space="preserve"> "</w:instrText>
      </w:r>
      <w:r w:rsidR="001B47FD">
        <w:rPr>
          <w:rStyle w:val="Hyperlink"/>
          <w:rFonts w:ascii="Calibri" w:eastAsia="Calibri" w:hAnsi="Calibri" w:cs="Times New Roman"/>
          <w:sz w:val="22"/>
          <w:szCs w:val="22"/>
          <w:lang w:val="en-US" w:eastAsia="en-US" w:bidi="ar-SA"/>
        </w:rPr>
        <w:instrText>mailto</w:instrText>
      </w:r>
      <w:r w:rsidR="001B47FD" w:rsidRPr="001B47FD">
        <w:rPr>
          <w:rStyle w:val="Hyperlink"/>
          <w:rFonts w:ascii="Calibri" w:eastAsia="Calibri" w:hAnsi="Calibri" w:cs="Times New Roman"/>
          <w:sz w:val="22"/>
          <w:szCs w:val="22"/>
          <w:lang w:eastAsia="en-US" w:bidi="ar-SA"/>
        </w:rPr>
        <w:instrText>:</w:instrText>
      </w:r>
      <w:r w:rsidR="001B47FD">
        <w:rPr>
          <w:rStyle w:val="Hyperlink"/>
          <w:rFonts w:ascii="Calibri" w:eastAsia="Calibri" w:hAnsi="Calibri" w:cs="Times New Roman"/>
          <w:sz w:val="22"/>
          <w:szCs w:val="22"/>
          <w:lang w:val="en-US" w:eastAsia="en-US" w:bidi="ar-SA"/>
        </w:rPr>
        <w:instrText>ssarri</w:instrText>
      </w:r>
      <w:r w:rsidR="001B47FD" w:rsidRPr="001B47FD">
        <w:rPr>
          <w:rStyle w:val="Hyperlink"/>
          <w:rFonts w:ascii="Calibri" w:eastAsia="Calibri" w:hAnsi="Calibri" w:cs="Times New Roman"/>
          <w:sz w:val="22"/>
          <w:szCs w:val="22"/>
          <w:lang w:eastAsia="en-US" w:bidi="ar-SA"/>
        </w:rPr>
        <w:instrText>@</w:instrText>
      </w:r>
      <w:r w:rsidR="001B47FD">
        <w:rPr>
          <w:rStyle w:val="Hyperlink"/>
          <w:rFonts w:ascii="Calibri" w:eastAsia="Calibri" w:hAnsi="Calibri" w:cs="Times New Roman"/>
          <w:sz w:val="22"/>
          <w:szCs w:val="22"/>
          <w:lang w:val="en-US" w:eastAsia="en-US" w:bidi="ar-SA"/>
        </w:rPr>
        <w:instrText>power</w:instrText>
      </w:r>
      <w:r w:rsidR="001B47FD" w:rsidRPr="001B47FD">
        <w:rPr>
          <w:rStyle w:val="Hyperlink"/>
          <w:rFonts w:ascii="Calibri" w:eastAsia="Calibri" w:hAnsi="Calibri" w:cs="Times New Roman"/>
          <w:sz w:val="22"/>
          <w:szCs w:val="22"/>
          <w:lang w:eastAsia="en-US" w:bidi="ar-SA"/>
        </w:rPr>
        <w:instrText>.</w:instrText>
      </w:r>
      <w:r w:rsidR="001B47FD">
        <w:rPr>
          <w:rStyle w:val="Hyperlink"/>
          <w:rFonts w:ascii="Calibri" w:eastAsia="Calibri" w:hAnsi="Calibri" w:cs="Times New Roman"/>
          <w:sz w:val="22"/>
          <w:szCs w:val="22"/>
          <w:lang w:val="en-US" w:eastAsia="en-US" w:bidi="ar-SA"/>
        </w:rPr>
        <w:instrText>ece</w:instrText>
      </w:r>
      <w:r w:rsidR="001B47FD" w:rsidRPr="001B47FD">
        <w:rPr>
          <w:rStyle w:val="Hyperlink"/>
          <w:rFonts w:ascii="Calibri" w:eastAsia="Calibri" w:hAnsi="Calibri" w:cs="Times New Roman"/>
          <w:sz w:val="22"/>
          <w:szCs w:val="22"/>
          <w:lang w:eastAsia="en-US" w:bidi="ar-SA"/>
        </w:rPr>
        <w:instrText>.</w:instrText>
      </w:r>
      <w:r w:rsidR="001B47FD">
        <w:rPr>
          <w:rStyle w:val="Hyperlink"/>
          <w:rFonts w:ascii="Calibri" w:eastAsia="Calibri" w:hAnsi="Calibri" w:cs="Times New Roman"/>
          <w:sz w:val="22"/>
          <w:szCs w:val="22"/>
          <w:lang w:val="en-US" w:eastAsia="en-US" w:bidi="ar-SA"/>
        </w:rPr>
        <w:instrText>ntua</w:instrText>
      </w:r>
      <w:r w:rsidR="001B47FD" w:rsidRPr="001B47FD">
        <w:rPr>
          <w:rStyle w:val="Hyperlink"/>
          <w:rFonts w:ascii="Calibri" w:eastAsia="Calibri" w:hAnsi="Calibri" w:cs="Times New Roman"/>
          <w:sz w:val="22"/>
          <w:szCs w:val="22"/>
          <w:lang w:eastAsia="en-US" w:bidi="ar-SA"/>
        </w:rPr>
        <w:instrText>.</w:instrText>
      </w:r>
      <w:r w:rsidR="001B47FD">
        <w:rPr>
          <w:rStyle w:val="Hyperlink"/>
          <w:rFonts w:ascii="Calibri" w:eastAsia="Calibri" w:hAnsi="Calibri" w:cs="Times New Roman"/>
          <w:sz w:val="22"/>
          <w:szCs w:val="22"/>
          <w:lang w:val="en-US" w:eastAsia="en-US" w:bidi="ar-SA"/>
        </w:rPr>
        <w:instrText>gr</w:instrText>
      </w:r>
      <w:r w:rsidR="001B47FD" w:rsidRPr="001B47FD">
        <w:rPr>
          <w:rStyle w:val="Hyperlink"/>
          <w:rFonts w:ascii="Calibri" w:eastAsia="Calibri" w:hAnsi="Calibri" w:cs="Times New Roman"/>
          <w:sz w:val="22"/>
          <w:szCs w:val="22"/>
          <w:lang w:eastAsia="en-US" w:bidi="ar-SA"/>
        </w:rPr>
        <w:instrText xml:space="preserve">" </w:instrText>
      </w:r>
      <w:r w:rsidR="001B47FD">
        <w:rPr>
          <w:rStyle w:val="Hyperlink"/>
          <w:rFonts w:ascii="Calibri" w:eastAsia="Calibri" w:hAnsi="Calibri" w:cs="Times New Roman"/>
          <w:sz w:val="22"/>
          <w:szCs w:val="22"/>
          <w:lang w:val="en-US" w:eastAsia="en-US" w:bidi="ar-SA"/>
        </w:rPr>
        <w:fldChar w:fldCharType="separate"/>
      </w:r>
      <w:r w:rsidRPr="007276DC">
        <w:rPr>
          <w:rStyle w:val="Hyperlink"/>
          <w:rFonts w:ascii="Calibri" w:eastAsia="Calibri" w:hAnsi="Calibri" w:cs="Times New Roman"/>
          <w:sz w:val="22"/>
          <w:szCs w:val="22"/>
          <w:lang w:val="en-US" w:eastAsia="en-US" w:bidi="ar-SA"/>
        </w:rPr>
        <w:t>ssarri</w:t>
      </w:r>
      <w:r w:rsidRPr="007276DC">
        <w:rPr>
          <w:rStyle w:val="Hyperlink"/>
          <w:rFonts w:ascii="Calibri" w:eastAsia="Calibri" w:hAnsi="Calibri" w:cs="Times New Roman"/>
          <w:sz w:val="22"/>
          <w:szCs w:val="22"/>
          <w:lang w:eastAsia="en-US" w:bidi="ar-SA"/>
        </w:rPr>
        <w:t>@</w:t>
      </w:r>
      <w:r w:rsidRPr="007276DC">
        <w:rPr>
          <w:rStyle w:val="Hyperlink"/>
          <w:rFonts w:ascii="Calibri" w:eastAsia="Calibri" w:hAnsi="Calibri" w:cs="Times New Roman"/>
          <w:sz w:val="22"/>
          <w:szCs w:val="22"/>
          <w:lang w:val="en-US" w:eastAsia="en-US" w:bidi="ar-SA"/>
        </w:rPr>
        <w:t>power</w:t>
      </w:r>
      <w:r w:rsidRPr="007276DC">
        <w:rPr>
          <w:rStyle w:val="Hyperlink"/>
          <w:rFonts w:ascii="Calibri" w:eastAsia="Calibri" w:hAnsi="Calibri" w:cs="Times New Roman"/>
          <w:sz w:val="22"/>
          <w:szCs w:val="22"/>
          <w:lang w:eastAsia="en-US" w:bidi="ar-SA"/>
        </w:rPr>
        <w:t>.</w:t>
      </w:r>
      <w:r w:rsidRPr="007276DC">
        <w:rPr>
          <w:rStyle w:val="Hyperlink"/>
          <w:rFonts w:ascii="Calibri" w:eastAsia="Calibri" w:hAnsi="Calibri" w:cs="Times New Roman"/>
          <w:sz w:val="22"/>
          <w:szCs w:val="22"/>
          <w:lang w:val="en-US" w:eastAsia="en-US" w:bidi="ar-SA"/>
        </w:rPr>
        <w:t>ece</w:t>
      </w:r>
      <w:r w:rsidRPr="007276DC">
        <w:rPr>
          <w:rStyle w:val="Hyperlink"/>
          <w:rFonts w:ascii="Calibri" w:eastAsia="Calibri" w:hAnsi="Calibri" w:cs="Times New Roman"/>
          <w:sz w:val="22"/>
          <w:szCs w:val="22"/>
          <w:lang w:eastAsia="en-US" w:bidi="ar-SA"/>
        </w:rPr>
        <w:t>.</w:t>
      </w:r>
      <w:r w:rsidRPr="007276DC">
        <w:rPr>
          <w:rStyle w:val="Hyperlink"/>
          <w:rFonts w:ascii="Calibri" w:eastAsia="Calibri" w:hAnsi="Calibri" w:cs="Times New Roman"/>
          <w:sz w:val="22"/>
          <w:szCs w:val="22"/>
          <w:lang w:val="en-US" w:eastAsia="en-US" w:bidi="ar-SA"/>
        </w:rPr>
        <w:t>ntua</w:t>
      </w:r>
      <w:r w:rsidRPr="007276DC">
        <w:rPr>
          <w:rStyle w:val="Hyperlink"/>
          <w:rFonts w:ascii="Calibri" w:eastAsia="Calibri" w:hAnsi="Calibri" w:cs="Times New Roman"/>
          <w:sz w:val="22"/>
          <w:szCs w:val="22"/>
          <w:lang w:eastAsia="en-US" w:bidi="ar-SA"/>
        </w:rPr>
        <w:t>.</w:t>
      </w:r>
      <w:r w:rsidRPr="007276DC">
        <w:rPr>
          <w:rStyle w:val="Hyperlink"/>
          <w:rFonts w:ascii="Calibri" w:eastAsia="Calibri" w:hAnsi="Calibri" w:cs="Times New Roman"/>
          <w:sz w:val="22"/>
          <w:szCs w:val="22"/>
          <w:lang w:val="en-US" w:eastAsia="en-US" w:bidi="ar-SA"/>
        </w:rPr>
        <w:t>gr</w:t>
      </w:r>
      <w:r w:rsidR="001B47FD">
        <w:rPr>
          <w:rStyle w:val="Hyperlink"/>
          <w:rFonts w:ascii="Calibri" w:eastAsia="Calibri" w:hAnsi="Calibri" w:cs="Times New Roman"/>
          <w:sz w:val="22"/>
          <w:szCs w:val="22"/>
          <w:lang w:val="en-US" w:eastAsia="en-US" w:bidi="ar-SA"/>
        </w:rPr>
        <w:fldChar w:fldCharType="end"/>
      </w:r>
    </w:p>
    <w:p w:rsidR="00690D52" w:rsidRPr="00690D52" w:rsidRDefault="00690D52" w:rsidP="00690D52">
      <w:pPr>
        <w:tabs>
          <w:tab w:val="left" w:pos="720"/>
        </w:tabs>
        <w:jc w:val="both"/>
        <w:rPr>
          <w:rFonts w:ascii="Calibri" w:eastAsia="Calibri" w:hAnsi="Calibri" w:cs="Times New Roman"/>
          <w:sz w:val="22"/>
          <w:szCs w:val="22"/>
          <w:lang w:eastAsia="en-US" w:bidi="ar-SA"/>
        </w:rPr>
      </w:pPr>
    </w:p>
    <w:p w:rsidR="00690D52" w:rsidRPr="00A15BA5" w:rsidRDefault="00690D52" w:rsidP="00690D52">
      <w:pPr>
        <w:pStyle w:val="ListParagraph"/>
        <w:widowControl/>
        <w:numPr>
          <w:ilvl w:val="0"/>
          <w:numId w:val="22"/>
        </w:numPr>
        <w:rPr>
          <w:rFonts w:ascii="Calibri" w:eastAsia="Calibri" w:hAnsi="Calibri" w:cs="Times New Roman"/>
          <w:b/>
          <w:sz w:val="22"/>
          <w:szCs w:val="22"/>
          <w:lang w:eastAsia="en-US" w:bidi="ar-SA"/>
        </w:rPr>
      </w:pPr>
      <w:r w:rsidRPr="00690D52">
        <w:rPr>
          <w:rFonts w:ascii="Calibri" w:eastAsia="Calibri" w:hAnsi="Calibri" w:cs="Times New Roman"/>
          <w:b/>
          <w:sz w:val="22"/>
          <w:szCs w:val="22"/>
          <w:lang w:eastAsia="en-US" w:bidi="ar-SA"/>
        </w:rPr>
        <w:t>Αποκεντρωμένη διαχείριση ζήτησης σε ευφυή δίκτυα χρησιμοποιώντας την τεχνολογία του Blockchain</w:t>
      </w:r>
      <w:r>
        <w:rPr>
          <w:rFonts w:ascii="Calibri" w:eastAsia="Calibri" w:hAnsi="Calibri" w:cs="Times New Roman"/>
          <w:b/>
          <w:sz w:val="22"/>
          <w:szCs w:val="22"/>
          <w:lang w:eastAsia="en-US" w:bidi="ar-SA"/>
        </w:rPr>
        <w:t>.</w:t>
      </w:r>
    </w:p>
    <w:p w:rsidR="00690D52" w:rsidRPr="00A15BA5" w:rsidRDefault="00690D52" w:rsidP="00690D52">
      <w:pPr>
        <w:widowControl/>
        <w:jc w:val="both"/>
        <w:rPr>
          <w:rFonts w:ascii="Calibri" w:eastAsia="Calibri" w:hAnsi="Calibri" w:cs="Times New Roman"/>
          <w:sz w:val="22"/>
          <w:szCs w:val="22"/>
          <w:lang w:eastAsia="en-US" w:bidi="ar-SA"/>
        </w:rPr>
      </w:pPr>
      <w:r w:rsidRPr="00690D52">
        <w:rPr>
          <w:rFonts w:ascii="Calibri" w:eastAsia="Calibri" w:hAnsi="Calibri" w:cs="Times New Roman"/>
          <w:sz w:val="22"/>
          <w:szCs w:val="22"/>
          <w:lang w:eastAsia="en-US" w:bidi="ar-SA"/>
        </w:rPr>
        <w:t>Η διπλωματική στοχεύει στην ανάπτυξη πλατφόρμας μέσω της οποίας θα παρέχεται η δυνατότητα για σχεδιασμό έξυπνων συμβολαίων (smart contracts) τα οποία θα καθορίζουν τον προγραμματισμό των ευέλικτων φορτίων και των ελεγχόμενων μονάδων διεσπαρμένης παραγωγής στα πλαίσια ενεργειακών κοινοτήτων.</w:t>
      </w:r>
    </w:p>
    <w:p w:rsidR="00690D52" w:rsidRDefault="00690D52" w:rsidP="00690D52">
      <w:pPr>
        <w:pStyle w:val="ListParagraph"/>
        <w:widowControl/>
        <w:numPr>
          <w:ilvl w:val="0"/>
          <w:numId w:val="23"/>
        </w:numPr>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690D52" w:rsidRDefault="00690D52" w:rsidP="00690D52">
      <w:pPr>
        <w:tabs>
          <w:tab w:val="left" w:pos="720"/>
        </w:tabs>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val="en-US" w:eastAsia="en-US" w:bidi="ar-SA"/>
        </w:rPr>
        <w:t>E</w:t>
      </w:r>
      <w:r w:rsidRPr="0067519E">
        <w:rPr>
          <w:rFonts w:ascii="Calibri" w:eastAsia="Calibri" w:hAnsi="Calibri" w:cs="Times New Roman"/>
          <w:sz w:val="22"/>
          <w:szCs w:val="22"/>
          <w:lang w:eastAsia="en-US" w:bidi="ar-SA"/>
        </w:rPr>
        <w:t>-</w:t>
      </w:r>
      <w:r w:rsidRPr="0067519E">
        <w:rPr>
          <w:rFonts w:ascii="Calibri" w:eastAsia="Calibri" w:hAnsi="Calibri" w:cs="Times New Roman"/>
          <w:sz w:val="22"/>
          <w:szCs w:val="22"/>
          <w:lang w:val="en-US" w:eastAsia="en-US" w:bidi="ar-SA"/>
        </w:rPr>
        <w:t>Mail</w:t>
      </w:r>
      <w:r>
        <w:rPr>
          <w:rFonts w:ascii="Calibri" w:eastAsia="Calibri" w:hAnsi="Calibri" w:cs="Times New Roman"/>
          <w:sz w:val="22"/>
          <w:szCs w:val="22"/>
          <w:lang w:eastAsia="en-US" w:bidi="ar-SA"/>
        </w:rPr>
        <w:t xml:space="preserve"> </w:t>
      </w:r>
      <w:r w:rsidRPr="0067519E">
        <w:rPr>
          <w:rFonts w:ascii="Calibri" w:eastAsia="Calibri" w:hAnsi="Calibri" w:cs="Times New Roman"/>
          <w:sz w:val="22"/>
          <w:szCs w:val="22"/>
          <w:lang w:eastAsia="en-US" w:bidi="ar-SA"/>
        </w:rPr>
        <w:t>επικοινωνίας:</w:t>
      </w:r>
      <w:r w:rsidRPr="00690D52">
        <w:rPr>
          <w:rFonts w:ascii="Calibri" w:eastAsia="Calibri" w:hAnsi="Calibri" w:cs="Times New Roman"/>
          <w:sz w:val="22"/>
          <w:szCs w:val="22"/>
          <w:lang w:eastAsia="en-US" w:bidi="ar-SA"/>
        </w:rPr>
        <w:t xml:space="preserve"> </w:t>
      </w:r>
      <w:hyperlink r:id="rId15" w:history="1">
        <w:r w:rsidR="001B47FD" w:rsidRPr="00A83A6D">
          <w:rPr>
            <w:rStyle w:val="Hyperlink"/>
            <w:rFonts w:ascii="Calibri" w:eastAsia="Calibri" w:hAnsi="Calibri" w:cs="Times New Roman"/>
            <w:sz w:val="22"/>
            <w:szCs w:val="22"/>
            <w:lang w:eastAsia="en-US" w:bidi="ar-SA"/>
          </w:rPr>
          <w:t>iasonask@mail.ntua.gr</w:t>
        </w:r>
      </w:hyperlink>
    </w:p>
    <w:p w:rsidR="001B47FD" w:rsidRDefault="001B47FD" w:rsidP="00690D52">
      <w:pPr>
        <w:tabs>
          <w:tab w:val="left" w:pos="720"/>
        </w:tabs>
        <w:jc w:val="both"/>
        <w:rPr>
          <w:rFonts w:ascii="Calibri" w:eastAsia="Calibri" w:hAnsi="Calibri" w:cs="Times New Roman"/>
          <w:sz w:val="22"/>
          <w:szCs w:val="22"/>
          <w:lang w:eastAsia="en-US" w:bidi="ar-SA"/>
        </w:rPr>
      </w:pPr>
    </w:p>
    <w:p w:rsidR="001B47FD" w:rsidRDefault="001B47FD" w:rsidP="001B47FD">
      <w:pPr>
        <w:pStyle w:val="ListParagraph"/>
        <w:widowControl/>
        <w:numPr>
          <w:ilvl w:val="0"/>
          <w:numId w:val="22"/>
        </w:numPr>
        <w:rPr>
          <w:rFonts w:ascii="Calibri" w:eastAsia="Calibri" w:hAnsi="Calibri" w:cs="Times New Roman"/>
          <w:b/>
          <w:sz w:val="22"/>
          <w:szCs w:val="22"/>
          <w:lang w:eastAsia="en-US" w:bidi="ar-SA"/>
        </w:rPr>
      </w:pPr>
      <w:r>
        <w:rPr>
          <w:rFonts w:ascii="Calibri" w:eastAsia="Calibri" w:hAnsi="Calibri" w:cs="Times New Roman"/>
          <w:b/>
          <w:sz w:val="22"/>
          <w:szCs w:val="22"/>
          <w:lang w:eastAsia="en-US" w:bidi="ar-SA"/>
        </w:rPr>
        <w:t>Θέματα Κυβερνοασφάλειας</w:t>
      </w:r>
    </w:p>
    <w:p w:rsidR="001B47FD" w:rsidRDefault="001B47FD" w:rsidP="001B47FD">
      <w:pPr>
        <w:widowControl/>
        <w:jc w:val="both"/>
        <w:rPr>
          <w:rFonts w:ascii="Calibri" w:eastAsia="Calibri" w:hAnsi="Calibri" w:cs="Times New Roman"/>
          <w:sz w:val="22"/>
          <w:szCs w:val="22"/>
          <w:lang w:eastAsia="en-US" w:bidi="ar-SA"/>
        </w:rPr>
      </w:pPr>
      <w:r w:rsidRPr="00690D52">
        <w:rPr>
          <w:rFonts w:ascii="Calibri" w:eastAsia="Calibri" w:hAnsi="Calibri" w:cs="Times New Roman"/>
          <w:sz w:val="22"/>
          <w:szCs w:val="22"/>
          <w:lang w:eastAsia="en-US" w:bidi="ar-SA"/>
        </w:rPr>
        <w:t xml:space="preserve">Η διπλωματική στοχεύει στην </w:t>
      </w:r>
      <w:r>
        <w:rPr>
          <w:rFonts w:ascii="Calibri" w:eastAsia="Calibri" w:hAnsi="Calibri" w:cs="Times New Roman"/>
          <w:sz w:val="22"/>
          <w:szCs w:val="22"/>
          <w:lang w:eastAsia="en-US" w:bidi="ar-SA"/>
        </w:rPr>
        <w:t xml:space="preserve">βιβλιογραφική μελέτη θεμάτων κυβερνοασφάλειας που αφορούν θέματα συστημάτων ηλεκτρικής ενέργειας. Στη συνέχεια θα επικεντρωθούμε στο θέμα της αυτόματης ρύθμισης συχνότητας και θα μελετήσουμε πώς αυτό μπορεί να επηρεαστεί από κυβερνοεπιθέσεις. </w:t>
      </w:r>
    </w:p>
    <w:p w:rsidR="001B47FD" w:rsidRDefault="001B47FD" w:rsidP="001B47FD">
      <w:pPr>
        <w:widowControl/>
        <w:jc w:val="both"/>
        <w:rPr>
          <w:rFonts w:ascii="Calibri" w:eastAsia="Calibri" w:hAnsi="Calibri" w:cs="Times New Roman"/>
          <w:sz w:val="22"/>
          <w:szCs w:val="22"/>
          <w:lang w:eastAsia="en-US" w:bidi="ar-SA"/>
        </w:rPr>
      </w:pPr>
      <w:r w:rsidRPr="00A15BA5">
        <w:rPr>
          <w:rFonts w:ascii="Calibri" w:eastAsia="Calibri" w:hAnsi="Calibri" w:cs="Times New Roman"/>
          <w:sz w:val="22"/>
          <w:szCs w:val="22"/>
          <w:lang w:eastAsia="en-US" w:bidi="ar-SA"/>
        </w:rPr>
        <w:t>Ελάχιστος απαιτούμενος χρόνος: 6 μήνες.</w:t>
      </w:r>
    </w:p>
    <w:p w:rsidR="001B47FD" w:rsidRPr="001B47FD" w:rsidRDefault="001B47FD" w:rsidP="001B47FD">
      <w:pPr>
        <w:tabs>
          <w:tab w:val="left" w:pos="720"/>
        </w:tabs>
        <w:jc w:val="both"/>
        <w:rPr>
          <w:rFonts w:ascii="Calibri" w:eastAsia="Calibri" w:hAnsi="Calibri" w:cs="Times New Roman"/>
          <w:sz w:val="22"/>
          <w:szCs w:val="22"/>
          <w:lang w:eastAsia="en-US" w:bidi="ar-SA"/>
        </w:rPr>
      </w:pPr>
      <w:r w:rsidRPr="0067519E">
        <w:rPr>
          <w:rFonts w:ascii="Calibri" w:eastAsia="Calibri" w:hAnsi="Calibri" w:cs="Times New Roman"/>
          <w:sz w:val="22"/>
          <w:szCs w:val="22"/>
          <w:lang w:val="en-US" w:eastAsia="en-US" w:bidi="ar-SA"/>
        </w:rPr>
        <w:t>E</w:t>
      </w:r>
      <w:r w:rsidRPr="0067519E">
        <w:rPr>
          <w:rFonts w:ascii="Calibri" w:eastAsia="Calibri" w:hAnsi="Calibri" w:cs="Times New Roman"/>
          <w:sz w:val="22"/>
          <w:szCs w:val="22"/>
          <w:lang w:eastAsia="en-US" w:bidi="ar-SA"/>
        </w:rPr>
        <w:t>-</w:t>
      </w:r>
      <w:r w:rsidRPr="0067519E">
        <w:rPr>
          <w:rFonts w:ascii="Calibri" w:eastAsia="Calibri" w:hAnsi="Calibri" w:cs="Times New Roman"/>
          <w:sz w:val="22"/>
          <w:szCs w:val="22"/>
          <w:lang w:val="en-US" w:eastAsia="en-US" w:bidi="ar-SA"/>
        </w:rPr>
        <w:t>Mail</w:t>
      </w:r>
      <w:r>
        <w:rPr>
          <w:rFonts w:ascii="Calibri" w:eastAsia="Calibri" w:hAnsi="Calibri" w:cs="Times New Roman"/>
          <w:sz w:val="22"/>
          <w:szCs w:val="22"/>
          <w:lang w:eastAsia="en-US" w:bidi="ar-SA"/>
        </w:rPr>
        <w:t xml:space="preserve"> </w:t>
      </w:r>
      <w:r w:rsidRPr="0067519E">
        <w:rPr>
          <w:rFonts w:ascii="Calibri" w:eastAsia="Calibri" w:hAnsi="Calibri" w:cs="Times New Roman"/>
          <w:sz w:val="22"/>
          <w:szCs w:val="22"/>
          <w:lang w:eastAsia="en-US" w:bidi="ar-SA"/>
        </w:rPr>
        <w:t>επικοινωνίας:</w:t>
      </w:r>
      <w:r>
        <w:rPr>
          <w:rFonts w:ascii="Calibri" w:eastAsia="Calibri" w:hAnsi="Calibri" w:cs="Times New Roman"/>
          <w:sz w:val="22"/>
          <w:szCs w:val="22"/>
          <w:lang w:eastAsia="en-US" w:bidi="ar-SA"/>
        </w:rPr>
        <w:t xml:space="preserve"> </w:t>
      </w:r>
      <w:hyperlink r:id="rId16" w:history="1">
        <w:r w:rsidRPr="00A83A6D">
          <w:rPr>
            <w:rStyle w:val="Hyperlink"/>
            <w:rFonts w:ascii="Calibri" w:eastAsia="Calibri" w:hAnsi="Calibri" w:cs="Times New Roman"/>
            <w:sz w:val="22"/>
            <w:szCs w:val="22"/>
            <w:lang w:val="en-US" w:eastAsia="en-US" w:bidi="ar-SA"/>
          </w:rPr>
          <w:t>nh</w:t>
        </w:r>
        <w:r w:rsidRPr="00A83A6D">
          <w:rPr>
            <w:rStyle w:val="Hyperlink"/>
            <w:rFonts w:ascii="Calibri" w:eastAsia="Calibri" w:hAnsi="Calibri" w:cs="Times New Roman"/>
            <w:sz w:val="22"/>
            <w:szCs w:val="22"/>
            <w:lang w:eastAsia="en-US" w:bidi="ar-SA"/>
          </w:rPr>
          <w:t>@</w:t>
        </w:r>
        <w:r w:rsidRPr="00A83A6D">
          <w:rPr>
            <w:rStyle w:val="Hyperlink"/>
            <w:rFonts w:ascii="Calibri" w:eastAsia="Calibri" w:hAnsi="Calibri" w:cs="Times New Roman"/>
            <w:sz w:val="22"/>
            <w:szCs w:val="22"/>
            <w:lang w:val="en-US" w:eastAsia="en-US" w:bidi="ar-SA"/>
          </w:rPr>
          <w:t>power</w:t>
        </w:r>
        <w:r w:rsidRPr="00A83A6D">
          <w:rPr>
            <w:rStyle w:val="Hyperlink"/>
            <w:rFonts w:ascii="Calibri" w:eastAsia="Calibri" w:hAnsi="Calibri" w:cs="Times New Roman"/>
            <w:sz w:val="22"/>
            <w:szCs w:val="22"/>
            <w:lang w:eastAsia="en-US" w:bidi="ar-SA"/>
          </w:rPr>
          <w:t>.</w:t>
        </w:r>
        <w:proofErr w:type="spellStart"/>
        <w:r w:rsidRPr="00A83A6D">
          <w:rPr>
            <w:rStyle w:val="Hyperlink"/>
            <w:rFonts w:ascii="Calibri" w:eastAsia="Calibri" w:hAnsi="Calibri" w:cs="Times New Roman"/>
            <w:sz w:val="22"/>
            <w:szCs w:val="22"/>
            <w:lang w:val="en-US" w:eastAsia="en-US" w:bidi="ar-SA"/>
          </w:rPr>
          <w:t>ece</w:t>
        </w:r>
        <w:proofErr w:type="spellEnd"/>
        <w:r w:rsidRPr="00A83A6D">
          <w:rPr>
            <w:rStyle w:val="Hyperlink"/>
            <w:rFonts w:ascii="Calibri" w:eastAsia="Calibri" w:hAnsi="Calibri" w:cs="Times New Roman"/>
            <w:sz w:val="22"/>
            <w:szCs w:val="22"/>
            <w:lang w:eastAsia="en-US" w:bidi="ar-SA"/>
          </w:rPr>
          <w:t>.</w:t>
        </w:r>
        <w:proofErr w:type="spellStart"/>
        <w:r w:rsidRPr="00A83A6D">
          <w:rPr>
            <w:rStyle w:val="Hyperlink"/>
            <w:rFonts w:ascii="Calibri" w:eastAsia="Calibri" w:hAnsi="Calibri" w:cs="Times New Roman"/>
            <w:sz w:val="22"/>
            <w:szCs w:val="22"/>
            <w:lang w:val="en-US" w:eastAsia="en-US" w:bidi="ar-SA"/>
          </w:rPr>
          <w:t>ntua</w:t>
        </w:r>
        <w:proofErr w:type="spellEnd"/>
        <w:r w:rsidRPr="00A83A6D">
          <w:rPr>
            <w:rStyle w:val="Hyperlink"/>
            <w:rFonts w:ascii="Calibri" w:eastAsia="Calibri" w:hAnsi="Calibri" w:cs="Times New Roman"/>
            <w:sz w:val="22"/>
            <w:szCs w:val="22"/>
            <w:lang w:eastAsia="en-US" w:bidi="ar-SA"/>
          </w:rPr>
          <w:t>.</w:t>
        </w:r>
        <w:r w:rsidRPr="00A83A6D">
          <w:rPr>
            <w:rStyle w:val="Hyperlink"/>
            <w:rFonts w:ascii="Calibri" w:eastAsia="Calibri" w:hAnsi="Calibri" w:cs="Times New Roman"/>
            <w:sz w:val="22"/>
            <w:szCs w:val="22"/>
            <w:lang w:val="en-US" w:eastAsia="en-US" w:bidi="ar-SA"/>
          </w:rPr>
          <w:t>gr</w:t>
        </w:r>
      </w:hyperlink>
    </w:p>
    <w:p w:rsidR="001B47FD" w:rsidRDefault="001B47FD" w:rsidP="001B47FD">
      <w:pPr>
        <w:tabs>
          <w:tab w:val="left" w:pos="720"/>
        </w:tabs>
        <w:jc w:val="both"/>
        <w:rPr>
          <w:rFonts w:ascii="Calibri" w:eastAsia="Calibri" w:hAnsi="Calibri" w:cs="Times New Roman"/>
          <w:sz w:val="22"/>
          <w:szCs w:val="22"/>
          <w:lang w:eastAsia="en-US" w:bidi="ar-SA"/>
        </w:rPr>
      </w:pPr>
      <w:bookmarkStart w:id="11" w:name="_GoBack"/>
      <w:bookmarkEnd w:id="11"/>
      <w:r>
        <w:rPr>
          <w:rFonts w:ascii="Calibri" w:eastAsia="Calibri" w:hAnsi="Calibri" w:cs="Times New Roman"/>
          <w:sz w:val="22"/>
          <w:szCs w:val="22"/>
          <w:lang w:eastAsia="en-US" w:bidi="ar-SA"/>
        </w:rPr>
        <w:t xml:space="preserve"> </w:t>
      </w:r>
    </w:p>
    <w:p w:rsidR="001B47FD" w:rsidRDefault="001B47FD" w:rsidP="00690D52">
      <w:pPr>
        <w:tabs>
          <w:tab w:val="left" w:pos="720"/>
        </w:tabs>
        <w:jc w:val="both"/>
        <w:rPr>
          <w:rFonts w:ascii="Calibri" w:eastAsia="Calibri" w:hAnsi="Calibri" w:cs="Times New Roman"/>
          <w:sz w:val="22"/>
          <w:szCs w:val="22"/>
          <w:lang w:eastAsia="en-US" w:bidi="ar-SA"/>
        </w:rPr>
      </w:pPr>
    </w:p>
    <w:sectPr w:rsidR="001B47FD" w:rsidSect="00857CA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Droid Sans Fallback">
    <w:charset w:val="86"/>
    <w:family w:val="auto"/>
    <w:pitch w:val="default"/>
    <w:sig w:usb0="910002FF" w:usb1="2BDFFCFB" w:usb2="00000016" w:usb3="00000000" w:csb0="203F01FF" w:csb1="D7FF0000"/>
  </w:font>
  <w:font w:name="Droid Sans Devanagari">
    <w:altName w:val="Times New Roman"/>
    <w:charset w:val="00"/>
    <w:family w:val="auto"/>
    <w:pitch w:val="default"/>
    <w:sig w:usb0="00000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A1"/>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D66"/>
      </v:shape>
    </w:pict>
  </w:numPicBullet>
  <w:abstractNum w:abstractNumId="0" w15:restartNumberingAfterBreak="0">
    <w:nsid w:val="014A2841"/>
    <w:multiLevelType w:val="hybridMultilevel"/>
    <w:tmpl w:val="4EFEC7BA"/>
    <w:lvl w:ilvl="0" w:tplc="DA520C26">
      <w:start w:val="4"/>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E4B7844"/>
    <w:multiLevelType w:val="hybridMultilevel"/>
    <w:tmpl w:val="0B9263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410AA5"/>
    <w:multiLevelType w:val="hybridMultilevel"/>
    <w:tmpl w:val="BB0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0923"/>
    <w:multiLevelType w:val="hybridMultilevel"/>
    <w:tmpl w:val="6FE63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844FFF"/>
    <w:multiLevelType w:val="multilevel"/>
    <w:tmpl w:val="D542F21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080"/>
        </w:tabs>
        <w:ind w:left="1080" w:hanging="360"/>
      </w:pPr>
      <w:rPr>
        <w:rFonts w:ascii="OpenSymbol" w:hAnsi="OpenSymbol" w:cs="OpenSymbol" w:hint="default"/>
      </w:rPr>
    </w:lvl>
    <w:lvl w:ilvl="2" w:tentative="1">
      <w:start w:val="1"/>
      <w:numFmt w:val="bullet"/>
      <w:lvlText w:val="▪"/>
      <w:lvlJc w:val="left"/>
      <w:pPr>
        <w:tabs>
          <w:tab w:val="left" w:pos="1440"/>
        </w:tabs>
        <w:ind w:left="1440" w:hanging="360"/>
      </w:pPr>
      <w:rPr>
        <w:rFonts w:ascii="OpenSymbol" w:hAnsi="OpenSymbol" w:cs="OpenSymbol" w:hint="default"/>
      </w:rPr>
    </w:lvl>
    <w:lvl w:ilvl="3" w:tentative="1">
      <w:start w:val="1"/>
      <w:numFmt w:val="bullet"/>
      <w:lvlText w:val=""/>
      <w:lvlJc w:val="left"/>
      <w:pPr>
        <w:tabs>
          <w:tab w:val="left" w:pos="1800"/>
        </w:tabs>
        <w:ind w:left="1800" w:hanging="360"/>
      </w:pPr>
      <w:rPr>
        <w:rFonts w:ascii="Symbol" w:hAnsi="Symbol" w:cs="OpenSymbol" w:hint="default"/>
      </w:rPr>
    </w:lvl>
    <w:lvl w:ilvl="4" w:tentative="1">
      <w:start w:val="1"/>
      <w:numFmt w:val="bullet"/>
      <w:lvlText w:val="◦"/>
      <w:lvlJc w:val="left"/>
      <w:pPr>
        <w:tabs>
          <w:tab w:val="left" w:pos="2160"/>
        </w:tabs>
        <w:ind w:left="2160" w:hanging="360"/>
      </w:pPr>
      <w:rPr>
        <w:rFonts w:ascii="OpenSymbol" w:hAnsi="OpenSymbol" w:cs="OpenSymbol" w:hint="default"/>
      </w:rPr>
    </w:lvl>
    <w:lvl w:ilvl="5" w:tentative="1">
      <w:start w:val="1"/>
      <w:numFmt w:val="bullet"/>
      <w:lvlText w:val="▪"/>
      <w:lvlJc w:val="left"/>
      <w:pPr>
        <w:tabs>
          <w:tab w:val="left" w:pos="2520"/>
        </w:tabs>
        <w:ind w:left="2520" w:hanging="360"/>
      </w:pPr>
      <w:rPr>
        <w:rFonts w:ascii="OpenSymbol" w:hAnsi="OpenSymbol" w:cs="OpenSymbol" w:hint="default"/>
      </w:rPr>
    </w:lvl>
    <w:lvl w:ilvl="6" w:tentative="1">
      <w:start w:val="1"/>
      <w:numFmt w:val="bullet"/>
      <w:lvlText w:val=""/>
      <w:lvlJc w:val="left"/>
      <w:pPr>
        <w:tabs>
          <w:tab w:val="left" w:pos="2880"/>
        </w:tabs>
        <w:ind w:left="2880" w:hanging="360"/>
      </w:pPr>
      <w:rPr>
        <w:rFonts w:ascii="Symbol" w:hAnsi="Symbol" w:cs="OpenSymbol" w:hint="default"/>
      </w:rPr>
    </w:lvl>
    <w:lvl w:ilvl="7" w:tentative="1">
      <w:start w:val="1"/>
      <w:numFmt w:val="bullet"/>
      <w:lvlText w:val="◦"/>
      <w:lvlJc w:val="left"/>
      <w:pPr>
        <w:tabs>
          <w:tab w:val="left" w:pos="3240"/>
        </w:tabs>
        <w:ind w:left="3240" w:hanging="360"/>
      </w:pPr>
      <w:rPr>
        <w:rFonts w:ascii="OpenSymbol" w:hAnsi="OpenSymbol" w:cs="OpenSymbol" w:hint="default"/>
      </w:rPr>
    </w:lvl>
    <w:lvl w:ilvl="8" w:tentative="1">
      <w:start w:val="1"/>
      <w:numFmt w:val="bullet"/>
      <w:lvlText w:val="▪"/>
      <w:lvlJc w:val="left"/>
      <w:pPr>
        <w:tabs>
          <w:tab w:val="left" w:pos="3600"/>
        </w:tabs>
        <w:ind w:left="3600" w:hanging="360"/>
      </w:pPr>
      <w:rPr>
        <w:rFonts w:ascii="OpenSymbol" w:hAnsi="OpenSymbol" w:cs="OpenSymbol" w:hint="default"/>
      </w:rPr>
    </w:lvl>
  </w:abstractNum>
  <w:abstractNum w:abstractNumId="5" w15:restartNumberingAfterBreak="0">
    <w:nsid w:val="139E5A4A"/>
    <w:multiLevelType w:val="hybridMultilevel"/>
    <w:tmpl w:val="1442A956"/>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C6475"/>
    <w:multiLevelType w:val="hybridMultilevel"/>
    <w:tmpl w:val="34F86CF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BD13A5"/>
    <w:multiLevelType w:val="hybridMultilevel"/>
    <w:tmpl w:val="E9EC9A6C"/>
    <w:lvl w:ilvl="0" w:tplc="C70EF2B6">
      <w:start w:val="4"/>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A6B2E7E"/>
    <w:multiLevelType w:val="hybridMultilevel"/>
    <w:tmpl w:val="6BDC446C"/>
    <w:lvl w:ilvl="0" w:tplc="698E0E2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1D5B6C1F"/>
    <w:multiLevelType w:val="hybridMultilevel"/>
    <w:tmpl w:val="4B72E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DC4191C"/>
    <w:multiLevelType w:val="hybridMultilevel"/>
    <w:tmpl w:val="E42895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F4714F"/>
    <w:multiLevelType w:val="multilevel"/>
    <w:tmpl w:val="D542F216"/>
    <w:lvl w:ilvl="0">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080"/>
        </w:tabs>
        <w:ind w:left="1080" w:hanging="360"/>
      </w:pPr>
      <w:rPr>
        <w:rFonts w:ascii="OpenSymbol" w:hAnsi="OpenSymbol" w:cs="OpenSymbol" w:hint="default"/>
      </w:rPr>
    </w:lvl>
    <w:lvl w:ilvl="2" w:tentative="1">
      <w:start w:val="1"/>
      <w:numFmt w:val="bullet"/>
      <w:lvlText w:val="▪"/>
      <w:lvlJc w:val="left"/>
      <w:pPr>
        <w:tabs>
          <w:tab w:val="left" w:pos="1440"/>
        </w:tabs>
        <w:ind w:left="1440" w:hanging="360"/>
      </w:pPr>
      <w:rPr>
        <w:rFonts w:ascii="OpenSymbol" w:hAnsi="OpenSymbol" w:cs="OpenSymbol" w:hint="default"/>
      </w:rPr>
    </w:lvl>
    <w:lvl w:ilvl="3" w:tentative="1">
      <w:start w:val="1"/>
      <w:numFmt w:val="bullet"/>
      <w:lvlText w:val=""/>
      <w:lvlJc w:val="left"/>
      <w:pPr>
        <w:tabs>
          <w:tab w:val="left" w:pos="1800"/>
        </w:tabs>
        <w:ind w:left="1800" w:hanging="360"/>
      </w:pPr>
      <w:rPr>
        <w:rFonts w:ascii="Symbol" w:hAnsi="Symbol" w:cs="OpenSymbol" w:hint="default"/>
      </w:rPr>
    </w:lvl>
    <w:lvl w:ilvl="4" w:tentative="1">
      <w:start w:val="1"/>
      <w:numFmt w:val="bullet"/>
      <w:lvlText w:val="◦"/>
      <w:lvlJc w:val="left"/>
      <w:pPr>
        <w:tabs>
          <w:tab w:val="left" w:pos="2160"/>
        </w:tabs>
        <w:ind w:left="2160" w:hanging="360"/>
      </w:pPr>
      <w:rPr>
        <w:rFonts w:ascii="OpenSymbol" w:hAnsi="OpenSymbol" w:cs="OpenSymbol" w:hint="default"/>
      </w:rPr>
    </w:lvl>
    <w:lvl w:ilvl="5" w:tentative="1">
      <w:start w:val="1"/>
      <w:numFmt w:val="bullet"/>
      <w:lvlText w:val="▪"/>
      <w:lvlJc w:val="left"/>
      <w:pPr>
        <w:tabs>
          <w:tab w:val="left" w:pos="2520"/>
        </w:tabs>
        <w:ind w:left="2520" w:hanging="360"/>
      </w:pPr>
      <w:rPr>
        <w:rFonts w:ascii="OpenSymbol" w:hAnsi="OpenSymbol" w:cs="OpenSymbol" w:hint="default"/>
      </w:rPr>
    </w:lvl>
    <w:lvl w:ilvl="6" w:tentative="1">
      <w:start w:val="1"/>
      <w:numFmt w:val="bullet"/>
      <w:lvlText w:val=""/>
      <w:lvlJc w:val="left"/>
      <w:pPr>
        <w:tabs>
          <w:tab w:val="left" w:pos="2880"/>
        </w:tabs>
        <w:ind w:left="2880" w:hanging="360"/>
      </w:pPr>
      <w:rPr>
        <w:rFonts w:ascii="Symbol" w:hAnsi="Symbol" w:cs="OpenSymbol" w:hint="default"/>
      </w:rPr>
    </w:lvl>
    <w:lvl w:ilvl="7" w:tentative="1">
      <w:start w:val="1"/>
      <w:numFmt w:val="bullet"/>
      <w:lvlText w:val="◦"/>
      <w:lvlJc w:val="left"/>
      <w:pPr>
        <w:tabs>
          <w:tab w:val="left" w:pos="3240"/>
        </w:tabs>
        <w:ind w:left="3240" w:hanging="360"/>
      </w:pPr>
      <w:rPr>
        <w:rFonts w:ascii="OpenSymbol" w:hAnsi="OpenSymbol" w:cs="OpenSymbol" w:hint="default"/>
      </w:rPr>
    </w:lvl>
    <w:lvl w:ilvl="8" w:tentative="1">
      <w:start w:val="1"/>
      <w:numFmt w:val="bullet"/>
      <w:lvlText w:val="▪"/>
      <w:lvlJc w:val="left"/>
      <w:pPr>
        <w:tabs>
          <w:tab w:val="left" w:pos="3600"/>
        </w:tabs>
        <w:ind w:left="3600" w:hanging="360"/>
      </w:pPr>
      <w:rPr>
        <w:rFonts w:ascii="OpenSymbol" w:hAnsi="OpenSymbol" w:cs="OpenSymbol" w:hint="default"/>
      </w:rPr>
    </w:lvl>
  </w:abstractNum>
  <w:abstractNum w:abstractNumId="12" w15:restartNumberingAfterBreak="0">
    <w:nsid w:val="220852C1"/>
    <w:multiLevelType w:val="hybridMultilevel"/>
    <w:tmpl w:val="F48403F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4035128"/>
    <w:multiLevelType w:val="hybridMultilevel"/>
    <w:tmpl w:val="59C2C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87274A"/>
    <w:multiLevelType w:val="hybridMultilevel"/>
    <w:tmpl w:val="17A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176ED"/>
    <w:multiLevelType w:val="hybridMultilevel"/>
    <w:tmpl w:val="82DA8C7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B922C62"/>
    <w:multiLevelType w:val="hybridMultilevel"/>
    <w:tmpl w:val="D3F2676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7" w15:restartNumberingAfterBreak="0">
    <w:nsid w:val="2ECF7EAD"/>
    <w:multiLevelType w:val="hybridMultilevel"/>
    <w:tmpl w:val="9822E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10D30"/>
    <w:multiLevelType w:val="hybridMultilevel"/>
    <w:tmpl w:val="3A7E6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8B2700"/>
    <w:multiLevelType w:val="hybridMultilevel"/>
    <w:tmpl w:val="1FA41D2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0" w15:restartNumberingAfterBreak="0">
    <w:nsid w:val="3E840B97"/>
    <w:multiLevelType w:val="hybridMultilevel"/>
    <w:tmpl w:val="16AE877E"/>
    <w:lvl w:ilvl="0" w:tplc="049874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19952DF"/>
    <w:multiLevelType w:val="hybridMultilevel"/>
    <w:tmpl w:val="FE3CE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8116CC"/>
    <w:multiLevelType w:val="hybridMultilevel"/>
    <w:tmpl w:val="812CF7A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9B260B"/>
    <w:multiLevelType w:val="hybridMultilevel"/>
    <w:tmpl w:val="5128CA60"/>
    <w:lvl w:ilvl="0" w:tplc="3E187DD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C97721E"/>
    <w:multiLevelType w:val="hybridMultilevel"/>
    <w:tmpl w:val="5F5E22F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F6638BF"/>
    <w:multiLevelType w:val="hybridMultilevel"/>
    <w:tmpl w:val="40F66DC8"/>
    <w:lvl w:ilvl="0" w:tplc="FBFA2942">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C9022C"/>
    <w:multiLevelType w:val="hybridMultilevel"/>
    <w:tmpl w:val="F902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9A9B6"/>
    <w:multiLevelType w:val="multilevel"/>
    <w:tmpl w:val="D542F21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080"/>
        </w:tabs>
        <w:ind w:left="1080" w:hanging="360"/>
      </w:pPr>
      <w:rPr>
        <w:rFonts w:ascii="OpenSymbol" w:hAnsi="OpenSymbol" w:cs="OpenSymbol" w:hint="default"/>
      </w:rPr>
    </w:lvl>
    <w:lvl w:ilvl="2" w:tentative="1">
      <w:start w:val="1"/>
      <w:numFmt w:val="bullet"/>
      <w:lvlText w:val="▪"/>
      <w:lvlJc w:val="left"/>
      <w:pPr>
        <w:tabs>
          <w:tab w:val="left" w:pos="1440"/>
        </w:tabs>
        <w:ind w:left="1440" w:hanging="360"/>
      </w:pPr>
      <w:rPr>
        <w:rFonts w:ascii="OpenSymbol" w:hAnsi="OpenSymbol" w:cs="OpenSymbol" w:hint="default"/>
      </w:rPr>
    </w:lvl>
    <w:lvl w:ilvl="3" w:tentative="1">
      <w:start w:val="1"/>
      <w:numFmt w:val="bullet"/>
      <w:lvlText w:val=""/>
      <w:lvlJc w:val="left"/>
      <w:pPr>
        <w:tabs>
          <w:tab w:val="left" w:pos="1800"/>
        </w:tabs>
        <w:ind w:left="1800" w:hanging="360"/>
      </w:pPr>
      <w:rPr>
        <w:rFonts w:ascii="Symbol" w:hAnsi="Symbol" w:cs="OpenSymbol" w:hint="default"/>
      </w:rPr>
    </w:lvl>
    <w:lvl w:ilvl="4" w:tentative="1">
      <w:start w:val="1"/>
      <w:numFmt w:val="bullet"/>
      <w:lvlText w:val="◦"/>
      <w:lvlJc w:val="left"/>
      <w:pPr>
        <w:tabs>
          <w:tab w:val="left" w:pos="2160"/>
        </w:tabs>
        <w:ind w:left="2160" w:hanging="360"/>
      </w:pPr>
      <w:rPr>
        <w:rFonts w:ascii="OpenSymbol" w:hAnsi="OpenSymbol" w:cs="OpenSymbol" w:hint="default"/>
      </w:rPr>
    </w:lvl>
    <w:lvl w:ilvl="5" w:tentative="1">
      <w:start w:val="1"/>
      <w:numFmt w:val="bullet"/>
      <w:lvlText w:val="▪"/>
      <w:lvlJc w:val="left"/>
      <w:pPr>
        <w:tabs>
          <w:tab w:val="left" w:pos="2520"/>
        </w:tabs>
        <w:ind w:left="2520" w:hanging="360"/>
      </w:pPr>
      <w:rPr>
        <w:rFonts w:ascii="OpenSymbol" w:hAnsi="OpenSymbol" w:cs="OpenSymbol" w:hint="default"/>
      </w:rPr>
    </w:lvl>
    <w:lvl w:ilvl="6" w:tentative="1">
      <w:start w:val="1"/>
      <w:numFmt w:val="bullet"/>
      <w:lvlText w:val=""/>
      <w:lvlJc w:val="left"/>
      <w:pPr>
        <w:tabs>
          <w:tab w:val="left" w:pos="2880"/>
        </w:tabs>
        <w:ind w:left="2880" w:hanging="360"/>
      </w:pPr>
      <w:rPr>
        <w:rFonts w:ascii="Symbol" w:hAnsi="Symbol" w:cs="OpenSymbol" w:hint="default"/>
      </w:rPr>
    </w:lvl>
    <w:lvl w:ilvl="7" w:tentative="1">
      <w:start w:val="1"/>
      <w:numFmt w:val="bullet"/>
      <w:lvlText w:val="◦"/>
      <w:lvlJc w:val="left"/>
      <w:pPr>
        <w:tabs>
          <w:tab w:val="left" w:pos="3240"/>
        </w:tabs>
        <w:ind w:left="3240" w:hanging="360"/>
      </w:pPr>
      <w:rPr>
        <w:rFonts w:ascii="OpenSymbol" w:hAnsi="OpenSymbol" w:cs="OpenSymbol" w:hint="default"/>
      </w:rPr>
    </w:lvl>
    <w:lvl w:ilvl="8" w:tentative="1">
      <w:start w:val="1"/>
      <w:numFmt w:val="bullet"/>
      <w:lvlText w:val="▪"/>
      <w:lvlJc w:val="left"/>
      <w:pPr>
        <w:tabs>
          <w:tab w:val="left" w:pos="3600"/>
        </w:tabs>
        <w:ind w:left="3600" w:hanging="360"/>
      </w:pPr>
      <w:rPr>
        <w:rFonts w:ascii="OpenSymbol" w:hAnsi="OpenSymbol" w:cs="OpenSymbol" w:hint="default"/>
      </w:rPr>
    </w:lvl>
  </w:abstractNum>
  <w:abstractNum w:abstractNumId="28" w15:restartNumberingAfterBreak="0">
    <w:nsid w:val="56D9A9C1"/>
    <w:multiLevelType w:val="multilevel"/>
    <w:tmpl w:val="D542F216"/>
    <w:lvl w:ilvl="0">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080"/>
        </w:tabs>
        <w:ind w:left="1080" w:hanging="360"/>
      </w:pPr>
      <w:rPr>
        <w:rFonts w:ascii="OpenSymbol" w:hAnsi="OpenSymbol" w:cs="OpenSymbol" w:hint="default"/>
      </w:rPr>
    </w:lvl>
    <w:lvl w:ilvl="2" w:tentative="1">
      <w:start w:val="1"/>
      <w:numFmt w:val="bullet"/>
      <w:lvlText w:val="▪"/>
      <w:lvlJc w:val="left"/>
      <w:pPr>
        <w:tabs>
          <w:tab w:val="left" w:pos="1440"/>
        </w:tabs>
        <w:ind w:left="1440" w:hanging="360"/>
      </w:pPr>
      <w:rPr>
        <w:rFonts w:ascii="OpenSymbol" w:hAnsi="OpenSymbol" w:cs="OpenSymbol" w:hint="default"/>
      </w:rPr>
    </w:lvl>
    <w:lvl w:ilvl="3" w:tentative="1">
      <w:start w:val="1"/>
      <w:numFmt w:val="bullet"/>
      <w:lvlText w:val=""/>
      <w:lvlJc w:val="left"/>
      <w:pPr>
        <w:tabs>
          <w:tab w:val="left" w:pos="1800"/>
        </w:tabs>
        <w:ind w:left="1800" w:hanging="360"/>
      </w:pPr>
      <w:rPr>
        <w:rFonts w:ascii="Symbol" w:hAnsi="Symbol" w:cs="OpenSymbol" w:hint="default"/>
      </w:rPr>
    </w:lvl>
    <w:lvl w:ilvl="4" w:tentative="1">
      <w:start w:val="1"/>
      <w:numFmt w:val="bullet"/>
      <w:lvlText w:val="◦"/>
      <w:lvlJc w:val="left"/>
      <w:pPr>
        <w:tabs>
          <w:tab w:val="left" w:pos="2160"/>
        </w:tabs>
        <w:ind w:left="2160" w:hanging="360"/>
      </w:pPr>
      <w:rPr>
        <w:rFonts w:ascii="OpenSymbol" w:hAnsi="OpenSymbol" w:cs="OpenSymbol" w:hint="default"/>
      </w:rPr>
    </w:lvl>
    <w:lvl w:ilvl="5" w:tentative="1">
      <w:start w:val="1"/>
      <w:numFmt w:val="bullet"/>
      <w:lvlText w:val="▪"/>
      <w:lvlJc w:val="left"/>
      <w:pPr>
        <w:tabs>
          <w:tab w:val="left" w:pos="2520"/>
        </w:tabs>
        <w:ind w:left="2520" w:hanging="360"/>
      </w:pPr>
      <w:rPr>
        <w:rFonts w:ascii="OpenSymbol" w:hAnsi="OpenSymbol" w:cs="OpenSymbol" w:hint="default"/>
      </w:rPr>
    </w:lvl>
    <w:lvl w:ilvl="6" w:tentative="1">
      <w:start w:val="1"/>
      <w:numFmt w:val="bullet"/>
      <w:lvlText w:val=""/>
      <w:lvlJc w:val="left"/>
      <w:pPr>
        <w:tabs>
          <w:tab w:val="left" w:pos="2880"/>
        </w:tabs>
        <w:ind w:left="2880" w:hanging="360"/>
      </w:pPr>
      <w:rPr>
        <w:rFonts w:ascii="Symbol" w:hAnsi="Symbol" w:cs="OpenSymbol" w:hint="default"/>
      </w:rPr>
    </w:lvl>
    <w:lvl w:ilvl="7" w:tentative="1">
      <w:start w:val="1"/>
      <w:numFmt w:val="bullet"/>
      <w:lvlText w:val="◦"/>
      <w:lvlJc w:val="left"/>
      <w:pPr>
        <w:tabs>
          <w:tab w:val="left" w:pos="3240"/>
        </w:tabs>
        <w:ind w:left="3240" w:hanging="360"/>
      </w:pPr>
      <w:rPr>
        <w:rFonts w:ascii="OpenSymbol" w:hAnsi="OpenSymbol" w:cs="OpenSymbol" w:hint="default"/>
      </w:rPr>
    </w:lvl>
    <w:lvl w:ilvl="8" w:tentative="1">
      <w:start w:val="1"/>
      <w:numFmt w:val="bullet"/>
      <w:lvlText w:val="▪"/>
      <w:lvlJc w:val="left"/>
      <w:pPr>
        <w:tabs>
          <w:tab w:val="left" w:pos="3600"/>
        </w:tabs>
        <w:ind w:left="3600" w:hanging="360"/>
      </w:pPr>
      <w:rPr>
        <w:rFonts w:ascii="OpenSymbol" w:hAnsi="OpenSymbol" w:cs="OpenSymbol" w:hint="default"/>
      </w:rPr>
    </w:lvl>
  </w:abstractNum>
  <w:abstractNum w:abstractNumId="29" w15:restartNumberingAfterBreak="0">
    <w:nsid w:val="56D9A9CC"/>
    <w:multiLevelType w:val="multilevel"/>
    <w:tmpl w:val="D542F216"/>
    <w:lvl w:ilvl="0">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080"/>
        </w:tabs>
        <w:ind w:left="1080" w:hanging="360"/>
      </w:pPr>
      <w:rPr>
        <w:rFonts w:ascii="OpenSymbol" w:hAnsi="OpenSymbol" w:cs="OpenSymbol" w:hint="default"/>
      </w:rPr>
    </w:lvl>
    <w:lvl w:ilvl="2" w:tentative="1">
      <w:start w:val="1"/>
      <w:numFmt w:val="bullet"/>
      <w:lvlText w:val="▪"/>
      <w:lvlJc w:val="left"/>
      <w:pPr>
        <w:tabs>
          <w:tab w:val="left" w:pos="1440"/>
        </w:tabs>
        <w:ind w:left="1440" w:hanging="360"/>
      </w:pPr>
      <w:rPr>
        <w:rFonts w:ascii="OpenSymbol" w:hAnsi="OpenSymbol" w:cs="OpenSymbol" w:hint="default"/>
      </w:rPr>
    </w:lvl>
    <w:lvl w:ilvl="3" w:tentative="1">
      <w:start w:val="1"/>
      <w:numFmt w:val="bullet"/>
      <w:lvlText w:val=""/>
      <w:lvlJc w:val="left"/>
      <w:pPr>
        <w:tabs>
          <w:tab w:val="left" w:pos="1800"/>
        </w:tabs>
        <w:ind w:left="1800" w:hanging="360"/>
      </w:pPr>
      <w:rPr>
        <w:rFonts w:ascii="Symbol" w:hAnsi="Symbol" w:cs="OpenSymbol" w:hint="default"/>
      </w:rPr>
    </w:lvl>
    <w:lvl w:ilvl="4" w:tentative="1">
      <w:start w:val="1"/>
      <w:numFmt w:val="bullet"/>
      <w:lvlText w:val="◦"/>
      <w:lvlJc w:val="left"/>
      <w:pPr>
        <w:tabs>
          <w:tab w:val="left" w:pos="2160"/>
        </w:tabs>
        <w:ind w:left="2160" w:hanging="360"/>
      </w:pPr>
      <w:rPr>
        <w:rFonts w:ascii="OpenSymbol" w:hAnsi="OpenSymbol" w:cs="OpenSymbol" w:hint="default"/>
      </w:rPr>
    </w:lvl>
    <w:lvl w:ilvl="5" w:tentative="1">
      <w:start w:val="1"/>
      <w:numFmt w:val="bullet"/>
      <w:lvlText w:val="▪"/>
      <w:lvlJc w:val="left"/>
      <w:pPr>
        <w:tabs>
          <w:tab w:val="left" w:pos="2520"/>
        </w:tabs>
        <w:ind w:left="2520" w:hanging="360"/>
      </w:pPr>
      <w:rPr>
        <w:rFonts w:ascii="OpenSymbol" w:hAnsi="OpenSymbol" w:cs="OpenSymbol" w:hint="default"/>
      </w:rPr>
    </w:lvl>
    <w:lvl w:ilvl="6" w:tentative="1">
      <w:start w:val="1"/>
      <w:numFmt w:val="bullet"/>
      <w:lvlText w:val=""/>
      <w:lvlJc w:val="left"/>
      <w:pPr>
        <w:tabs>
          <w:tab w:val="left" w:pos="2880"/>
        </w:tabs>
        <w:ind w:left="2880" w:hanging="360"/>
      </w:pPr>
      <w:rPr>
        <w:rFonts w:ascii="Symbol" w:hAnsi="Symbol" w:cs="OpenSymbol" w:hint="default"/>
      </w:rPr>
    </w:lvl>
    <w:lvl w:ilvl="7" w:tentative="1">
      <w:start w:val="1"/>
      <w:numFmt w:val="bullet"/>
      <w:lvlText w:val="◦"/>
      <w:lvlJc w:val="left"/>
      <w:pPr>
        <w:tabs>
          <w:tab w:val="left" w:pos="3240"/>
        </w:tabs>
        <w:ind w:left="3240" w:hanging="360"/>
      </w:pPr>
      <w:rPr>
        <w:rFonts w:ascii="OpenSymbol" w:hAnsi="OpenSymbol" w:cs="OpenSymbol" w:hint="default"/>
      </w:rPr>
    </w:lvl>
    <w:lvl w:ilvl="8" w:tentative="1">
      <w:start w:val="1"/>
      <w:numFmt w:val="bullet"/>
      <w:lvlText w:val="▪"/>
      <w:lvlJc w:val="left"/>
      <w:pPr>
        <w:tabs>
          <w:tab w:val="left" w:pos="3600"/>
        </w:tabs>
        <w:ind w:left="3600" w:hanging="360"/>
      </w:pPr>
      <w:rPr>
        <w:rFonts w:ascii="OpenSymbol" w:hAnsi="OpenSymbol" w:cs="OpenSymbol" w:hint="default"/>
      </w:rPr>
    </w:lvl>
  </w:abstractNum>
  <w:abstractNum w:abstractNumId="30" w15:restartNumberingAfterBreak="0">
    <w:nsid w:val="62C5621C"/>
    <w:multiLevelType w:val="hybridMultilevel"/>
    <w:tmpl w:val="2F08A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A27342"/>
    <w:multiLevelType w:val="hybridMultilevel"/>
    <w:tmpl w:val="E1925B0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2" w15:restartNumberingAfterBreak="0">
    <w:nsid w:val="743C6F85"/>
    <w:multiLevelType w:val="hybridMultilevel"/>
    <w:tmpl w:val="A95E2F22"/>
    <w:lvl w:ilvl="0" w:tplc="A0FC50F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9F15E9B"/>
    <w:multiLevelType w:val="hybridMultilevel"/>
    <w:tmpl w:val="897E12C6"/>
    <w:lvl w:ilvl="0" w:tplc="7502424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7B54201B"/>
    <w:multiLevelType w:val="hybridMultilevel"/>
    <w:tmpl w:val="AEE4D66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27"/>
  </w:num>
  <w:num w:numId="2">
    <w:abstractNumId w:val="28"/>
  </w:num>
  <w:num w:numId="3">
    <w:abstractNumId w:val="29"/>
  </w:num>
  <w:num w:numId="4">
    <w:abstractNumId w:val="16"/>
  </w:num>
  <w:num w:numId="5">
    <w:abstractNumId w:val="11"/>
  </w:num>
  <w:num w:numId="6">
    <w:abstractNumId w:val="23"/>
  </w:num>
  <w:num w:numId="7">
    <w:abstractNumId w:val="20"/>
  </w:num>
  <w:num w:numId="8">
    <w:abstractNumId w:val="9"/>
  </w:num>
  <w:num w:numId="9">
    <w:abstractNumId w:val="30"/>
  </w:num>
  <w:num w:numId="10">
    <w:abstractNumId w:val="2"/>
  </w:num>
  <w:num w:numId="11">
    <w:abstractNumId w:val="8"/>
  </w:num>
  <w:num w:numId="12">
    <w:abstractNumId w:val="4"/>
  </w:num>
  <w:num w:numId="13">
    <w:abstractNumId w:val="12"/>
  </w:num>
  <w:num w:numId="14">
    <w:abstractNumId w:val="7"/>
  </w:num>
  <w:num w:numId="15">
    <w:abstractNumId w:val="25"/>
  </w:num>
  <w:num w:numId="16">
    <w:abstractNumId w:val="0"/>
  </w:num>
  <w:num w:numId="17">
    <w:abstractNumId w:val="32"/>
  </w:num>
  <w:num w:numId="18">
    <w:abstractNumId w:val="15"/>
  </w:num>
  <w:num w:numId="19">
    <w:abstractNumId w:val="18"/>
  </w:num>
  <w:num w:numId="20">
    <w:abstractNumId w:val="13"/>
  </w:num>
  <w:num w:numId="21">
    <w:abstractNumId w:val="21"/>
  </w:num>
  <w:num w:numId="22">
    <w:abstractNumId w:val="33"/>
  </w:num>
  <w:num w:numId="23">
    <w:abstractNumId w:val="19"/>
  </w:num>
  <w:num w:numId="24">
    <w:abstractNumId w:val="34"/>
  </w:num>
  <w:num w:numId="25">
    <w:abstractNumId w:val="31"/>
  </w:num>
  <w:num w:numId="26">
    <w:abstractNumId w:val="3"/>
  </w:num>
  <w:num w:numId="27">
    <w:abstractNumId w:val="26"/>
  </w:num>
  <w:num w:numId="28">
    <w:abstractNumId w:val="1"/>
  </w:num>
  <w:num w:numId="29">
    <w:abstractNumId w:val="14"/>
  </w:num>
  <w:num w:numId="30">
    <w:abstractNumId w:val="17"/>
  </w:num>
  <w:num w:numId="31">
    <w:abstractNumId w:val="10"/>
  </w:num>
  <w:num w:numId="32">
    <w:abstractNumId w:val="5"/>
  </w:num>
  <w:num w:numId="33">
    <w:abstractNumId w:val="2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A5"/>
    <w:rsid w:val="DDBF6CA2"/>
    <w:rsid w:val="000F0142"/>
    <w:rsid w:val="000F529E"/>
    <w:rsid w:val="00163300"/>
    <w:rsid w:val="00184B11"/>
    <w:rsid w:val="001B2775"/>
    <w:rsid w:val="001B47FD"/>
    <w:rsid w:val="001F5E22"/>
    <w:rsid w:val="00200B5F"/>
    <w:rsid w:val="00223959"/>
    <w:rsid w:val="00257CFD"/>
    <w:rsid w:val="00290D26"/>
    <w:rsid w:val="002A6F7F"/>
    <w:rsid w:val="003641CA"/>
    <w:rsid w:val="003F04C4"/>
    <w:rsid w:val="00493091"/>
    <w:rsid w:val="005005A0"/>
    <w:rsid w:val="0054101F"/>
    <w:rsid w:val="005712FB"/>
    <w:rsid w:val="005B4FA6"/>
    <w:rsid w:val="00602B76"/>
    <w:rsid w:val="00617594"/>
    <w:rsid w:val="006431E8"/>
    <w:rsid w:val="0067519E"/>
    <w:rsid w:val="00690D52"/>
    <w:rsid w:val="006B52BF"/>
    <w:rsid w:val="006E0679"/>
    <w:rsid w:val="00704D74"/>
    <w:rsid w:val="007D6075"/>
    <w:rsid w:val="0082311D"/>
    <w:rsid w:val="00857CA5"/>
    <w:rsid w:val="00890C1B"/>
    <w:rsid w:val="008A4F80"/>
    <w:rsid w:val="008C76E5"/>
    <w:rsid w:val="008D045B"/>
    <w:rsid w:val="008E53BC"/>
    <w:rsid w:val="008F3482"/>
    <w:rsid w:val="00901642"/>
    <w:rsid w:val="00983731"/>
    <w:rsid w:val="009D6AFA"/>
    <w:rsid w:val="009E60E1"/>
    <w:rsid w:val="009F3532"/>
    <w:rsid w:val="00A15BA5"/>
    <w:rsid w:val="00AA3BDC"/>
    <w:rsid w:val="00B34EDD"/>
    <w:rsid w:val="00B713CE"/>
    <w:rsid w:val="00BB7B8B"/>
    <w:rsid w:val="00BC3EC6"/>
    <w:rsid w:val="00C52980"/>
    <w:rsid w:val="00CB0CD1"/>
    <w:rsid w:val="00CB5685"/>
    <w:rsid w:val="00D01FC0"/>
    <w:rsid w:val="00DC25EF"/>
    <w:rsid w:val="00E210E1"/>
    <w:rsid w:val="00E42403"/>
    <w:rsid w:val="00E77732"/>
    <w:rsid w:val="00E95DBC"/>
    <w:rsid w:val="00ED0B04"/>
    <w:rsid w:val="00F06725"/>
    <w:rsid w:val="00F60B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075E1-B7ED-4754-B912-9D2FD458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Droid Sans Devanagari"/>
        <w:lang w:val="el-GR" w:eastAsia="el-G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A5"/>
    <w:pPr>
      <w:widowControl w:val="0"/>
    </w:pPr>
    <w:rPr>
      <w:sz w:val="24"/>
      <w:szCs w:val="24"/>
      <w:lang w:eastAsia="zh-CN" w:bidi="hi-IN"/>
    </w:rPr>
  </w:style>
  <w:style w:type="paragraph" w:styleId="Heading2">
    <w:name w:val="heading 2"/>
    <w:basedOn w:val="Normal"/>
    <w:next w:val="Normal"/>
    <w:link w:val="Heading2Char"/>
    <w:uiPriority w:val="9"/>
    <w:unhideWhenUsed/>
    <w:qFormat/>
    <w:rsid w:val="003F04C4"/>
    <w:pPr>
      <w:keepNext/>
      <w:keepLines/>
      <w:widowControl/>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57CA5"/>
    <w:pPr>
      <w:suppressLineNumbers/>
      <w:spacing w:before="120" w:after="120"/>
    </w:pPr>
    <w:rPr>
      <w:i/>
      <w:iCs/>
    </w:rPr>
  </w:style>
  <w:style w:type="paragraph" w:styleId="List">
    <w:name w:val="List"/>
    <w:basedOn w:val="TextBody"/>
    <w:rsid w:val="00857CA5"/>
  </w:style>
  <w:style w:type="paragraph" w:customStyle="1" w:styleId="TextBody">
    <w:name w:val="Text Body"/>
    <w:basedOn w:val="Normal"/>
    <w:rsid w:val="00857CA5"/>
    <w:pPr>
      <w:spacing w:after="140" w:line="288" w:lineRule="auto"/>
    </w:pPr>
  </w:style>
  <w:style w:type="character" w:customStyle="1" w:styleId="NumberingSymbols">
    <w:name w:val="Numbering Symbols"/>
    <w:qFormat/>
    <w:rsid w:val="00857CA5"/>
  </w:style>
  <w:style w:type="character" w:customStyle="1" w:styleId="Bullets">
    <w:name w:val="Bullets"/>
    <w:qFormat/>
    <w:rsid w:val="00857CA5"/>
    <w:rPr>
      <w:rFonts w:ascii="OpenSymbol" w:eastAsia="OpenSymbol" w:hAnsi="OpenSymbol" w:cs="OpenSymbol"/>
    </w:rPr>
  </w:style>
  <w:style w:type="paragraph" w:customStyle="1" w:styleId="Heading">
    <w:name w:val="Heading"/>
    <w:basedOn w:val="Normal"/>
    <w:next w:val="TextBody"/>
    <w:qFormat/>
    <w:rsid w:val="00857CA5"/>
    <w:pPr>
      <w:keepNext/>
      <w:spacing w:before="240" w:after="120"/>
    </w:pPr>
    <w:rPr>
      <w:rFonts w:ascii="Liberation Sans" w:hAnsi="Liberation Sans"/>
      <w:sz w:val="28"/>
      <w:szCs w:val="28"/>
    </w:rPr>
  </w:style>
  <w:style w:type="paragraph" w:customStyle="1" w:styleId="Index">
    <w:name w:val="Index"/>
    <w:basedOn w:val="Normal"/>
    <w:qFormat/>
    <w:rsid w:val="00857CA5"/>
    <w:pPr>
      <w:suppressLineNumbers/>
    </w:pPr>
  </w:style>
  <w:style w:type="paragraph" w:styleId="ListParagraph">
    <w:name w:val="List Paragraph"/>
    <w:basedOn w:val="Normal"/>
    <w:uiPriority w:val="99"/>
    <w:unhideWhenUsed/>
    <w:qFormat/>
    <w:rsid w:val="00890C1B"/>
    <w:pPr>
      <w:ind w:left="720"/>
      <w:contextualSpacing/>
    </w:pPr>
    <w:rPr>
      <w:rFonts w:cs="Mangal"/>
      <w:szCs w:val="21"/>
    </w:rPr>
  </w:style>
  <w:style w:type="character" w:styleId="Hyperlink">
    <w:name w:val="Hyperlink"/>
    <w:basedOn w:val="DefaultParagraphFont"/>
    <w:rsid w:val="005005A0"/>
    <w:rPr>
      <w:color w:val="0000FF" w:themeColor="hyperlink"/>
      <w:u w:val="single"/>
    </w:rPr>
  </w:style>
  <w:style w:type="character" w:customStyle="1" w:styleId="UnresolvedMention">
    <w:name w:val="Unresolved Mention"/>
    <w:basedOn w:val="DefaultParagraphFont"/>
    <w:uiPriority w:val="99"/>
    <w:semiHidden/>
    <w:unhideWhenUsed/>
    <w:rsid w:val="00704D74"/>
    <w:rPr>
      <w:color w:val="605E5C"/>
      <w:shd w:val="clear" w:color="auto" w:fill="E1DFDD"/>
    </w:rPr>
  </w:style>
  <w:style w:type="character" w:customStyle="1" w:styleId="Heading2Char">
    <w:name w:val="Heading 2 Char"/>
    <w:basedOn w:val="DefaultParagraphFont"/>
    <w:link w:val="Heading2"/>
    <w:uiPriority w:val="9"/>
    <w:rsid w:val="003F04C4"/>
    <w:rPr>
      <w:rFonts w:asciiTheme="majorHAnsi" w:eastAsiaTheme="majorEastAsia" w:hAnsiTheme="majorHAnsi" w:cstheme="majorBidi"/>
      <w:color w:val="365F91" w:themeColor="accent1" w:themeShade="BF"/>
      <w:sz w:val="26"/>
      <w:szCs w:val="26"/>
      <w:lang w:val="en-US" w:eastAsia="en-US"/>
    </w:rPr>
  </w:style>
  <w:style w:type="character" w:styleId="Strong">
    <w:name w:val="Strong"/>
    <w:basedOn w:val="DefaultParagraphFont"/>
    <w:uiPriority w:val="22"/>
    <w:qFormat/>
    <w:rsid w:val="003F04C4"/>
    <w:rPr>
      <w:b/>
      <w:bCs/>
    </w:rPr>
  </w:style>
  <w:style w:type="paragraph" w:styleId="Title">
    <w:name w:val="Title"/>
    <w:basedOn w:val="Normal"/>
    <w:next w:val="Normal"/>
    <w:link w:val="TitleChar"/>
    <w:uiPriority w:val="10"/>
    <w:qFormat/>
    <w:rsid w:val="003F04C4"/>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TitleChar">
    <w:name w:val="Title Char"/>
    <w:basedOn w:val="DefaultParagraphFont"/>
    <w:link w:val="Title"/>
    <w:uiPriority w:val="10"/>
    <w:rsid w:val="003F04C4"/>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347">
      <w:bodyDiv w:val="1"/>
      <w:marLeft w:val="0"/>
      <w:marRight w:val="0"/>
      <w:marTop w:val="0"/>
      <w:marBottom w:val="0"/>
      <w:divBdr>
        <w:top w:val="none" w:sz="0" w:space="0" w:color="auto"/>
        <w:left w:val="none" w:sz="0" w:space="0" w:color="auto"/>
        <w:bottom w:val="none" w:sz="0" w:space="0" w:color="auto"/>
        <w:right w:val="none" w:sz="0" w:space="0" w:color="auto"/>
      </w:divBdr>
    </w:div>
    <w:div w:id="210583735">
      <w:bodyDiv w:val="1"/>
      <w:marLeft w:val="0"/>
      <w:marRight w:val="0"/>
      <w:marTop w:val="0"/>
      <w:marBottom w:val="0"/>
      <w:divBdr>
        <w:top w:val="none" w:sz="0" w:space="0" w:color="auto"/>
        <w:left w:val="none" w:sz="0" w:space="0" w:color="auto"/>
        <w:bottom w:val="none" w:sz="0" w:space="0" w:color="auto"/>
        <w:right w:val="none" w:sz="0" w:space="0" w:color="auto"/>
      </w:divBdr>
      <w:divsChild>
        <w:div w:id="1976763248">
          <w:marLeft w:val="0"/>
          <w:marRight w:val="0"/>
          <w:marTop w:val="0"/>
          <w:marBottom w:val="0"/>
          <w:divBdr>
            <w:top w:val="none" w:sz="0" w:space="0" w:color="auto"/>
            <w:left w:val="none" w:sz="0" w:space="0" w:color="auto"/>
            <w:bottom w:val="none" w:sz="0" w:space="0" w:color="auto"/>
            <w:right w:val="none" w:sz="0" w:space="0" w:color="auto"/>
          </w:divBdr>
        </w:div>
        <w:div w:id="63452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6614">
      <w:bodyDiv w:val="1"/>
      <w:marLeft w:val="0"/>
      <w:marRight w:val="0"/>
      <w:marTop w:val="0"/>
      <w:marBottom w:val="0"/>
      <w:divBdr>
        <w:top w:val="none" w:sz="0" w:space="0" w:color="auto"/>
        <w:left w:val="none" w:sz="0" w:space="0" w:color="auto"/>
        <w:bottom w:val="none" w:sz="0" w:space="0" w:color="auto"/>
        <w:right w:val="none" w:sz="0" w:space="0" w:color="auto"/>
      </w:divBdr>
    </w:div>
    <w:div w:id="577792591">
      <w:bodyDiv w:val="1"/>
      <w:marLeft w:val="0"/>
      <w:marRight w:val="0"/>
      <w:marTop w:val="0"/>
      <w:marBottom w:val="0"/>
      <w:divBdr>
        <w:top w:val="none" w:sz="0" w:space="0" w:color="auto"/>
        <w:left w:val="none" w:sz="0" w:space="0" w:color="auto"/>
        <w:bottom w:val="none" w:sz="0" w:space="0" w:color="auto"/>
        <w:right w:val="none" w:sz="0" w:space="0" w:color="auto"/>
      </w:divBdr>
    </w:div>
    <w:div w:id="853304526">
      <w:bodyDiv w:val="1"/>
      <w:marLeft w:val="0"/>
      <w:marRight w:val="0"/>
      <w:marTop w:val="0"/>
      <w:marBottom w:val="0"/>
      <w:divBdr>
        <w:top w:val="none" w:sz="0" w:space="0" w:color="auto"/>
        <w:left w:val="none" w:sz="0" w:space="0" w:color="auto"/>
        <w:bottom w:val="none" w:sz="0" w:space="0" w:color="auto"/>
        <w:right w:val="none" w:sz="0" w:space="0" w:color="auto"/>
      </w:divBdr>
    </w:div>
    <w:div w:id="871111792">
      <w:bodyDiv w:val="1"/>
      <w:marLeft w:val="0"/>
      <w:marRight w:val="0"/>
      <w:marTop w:val="0"/>
      <w:marBottom w:val="0"/>
      <w:divBdr>
        <w:top w:val="none" w:sz="0" w:space="0" w:color="auto"/>
        <w:left w:val="none" w:sz="0" w:space="0" w:color="auto"/>
        <w:bottom w:val="none" w:sz="0" w:space="0" w:color="auto"/>
        <w:right w:val="none" w:sz="0" w:space="0" w:color="auto"/>
      </w:divBdr>
    </w:div>
    <w:div w:id="978190977">
      <w:bodyDiv w:val="1"/>
      <w:marLeft w:val="0"/>
      <w:marRight w:val="0"/>
      <w:marTop w:val="0"/>
      <w:marBottom w:val="0"/>
      <w:divBdr>
        <w:top w:val="none" w:sz="0" w:space="0" w:color="auto"/>
        <w:left w:val="none" w:sz="0" w:space="0" w:color="auto"/>
        <w:bottom w:val="none" w:sz="0" w:space="0" w:color="auto"/>
        <w:right w:val="none" w:sz="0" w:space="0" w:color="auto"/>
      </w:divBdr>
    </w:div>
    <w:div w:id="1292325061">
      <w:bodyDiv w:val="1"/>
      <w:marLeft w:val="0"/>
      <w:marRight w:val="0"/>
      <w:marTop w:val="0"/>
      <w:marBottom w:val="0"/>
      <w:divBdr>
        <w:top w:val="none" w:sz="0" w:space="0" w:color="auto"/>
        <w:left w:val="none" w:sz="0" w:space="0" w:color="auto"/>
        <w:bottom w:val="none" w:sz="0" w:space="0" w:color="auto"/>
        <w:right w:val="none" w:sz="0" w:space="0" w:color="auto"/>
      </w:divBdr>
    </w:div>
    <w:div w:id="1443308436">
      <w:bodyDiv w:val="1"/>
      <w:marLeft w:val="0"/>
      <w:marRight w:val="0"/>
      <w:marTop w:val="0"/>
      <w:marBottom w:val="0"/>
      <w:divBdr>
        <w:top w:val="none" w:sz="0" w:space="0" w:color="auto"/>
        <w:left w:val="none" w:sz="0" w:space="0" w:color="auto"/>
        <w:bottom w:val="none" w:sz="0" w:space="0" w:color="auto"/>
        <w:right w:val="none" w:sz="0" w:space="0" w:color="auto"/>
      </w:divBdr>
    </w:div>
    <w:div w:id="178206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efiros@otenet.gr" TargetMode="External"/><Relationship Id="rId13" Type="http://schemas.openxmlformats.org/officeDocument/2006/relationships/hyperlink" Target="mailto:costass@iit.demokritos.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Zafeirakis@deddie.gr" TargetMode="External"/><Relationship Id="rId12" Type="http://schemas.openxmlformats.org/officeDocument/2006/relationships/hyperlink" Target="mailto:zefiros@otenet.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h@power.ece.ntua.gr" TargetMode="External"/><Relationship Id="rId1" Type="http://schemas.openxmlformats.org/officeDocument/2006/relationships/customXml" Target="../customXml/item1.xml"/><Relationship Id="rId6" Type="http://schemas.openxmlformats.org/officeDocument/2006/relationships/hyperlink" Target="mailto:kpantziris@power.ece.ntua.gr" TargetMode="External"/><Relationship Id="rId11" Type="http://schemas.openxmlformats.org/officeDocument/2006/relationships/hyperlink" Target="mailto:A.Zafeirakis@deddie.gr" TargetMode="External"/><Relationship Id="rId5" Type="http://schemas.openxmlformats.org/officeDocument/2006/relationships/webSettings" Target="webSettings.xml"/><Relationship Id="rId15" Type="http://schemas.openxmlformats.org/officeDocument/2006/relationships/hyperlink" Target="mailto:iasonask@mail.ntua.gr" TargetMode="External"/><Relationship Id="rId10" Type="http://schemas.openxmlformats.org/officeDocument/2006/relationships/hyperlink" Target="mailto:zefiros@otenet.gr" TargetMode="External"/><Relationship Id="rId4" Type="http://schemas.openxmlformats.org/officeDocument/2006/relationships/settings" Target="settings.xml"/><Relationship Id="rId9" Type="http://schemas.openxmlformats.org/officeDocument/2006/relationships/hyperlink" Target="mailto:A.Zafeirakis@deddie.gr" TargetMode="External"/><Relationship Id="rId14" Type="http://schemas.openxmlformats.org/officeDocument/2006/relationships/hyperlink" Target="mailto:gkiokes@icc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2862</Words>
  <Characters>16316</Characters>
  <Application>Microsoft Office Word</Application>
  <DocSecurity>0</DocSecurity>
  <Lines>135</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visageblanc</dc:creator>
  <cp:lastModifiedBy>Nikos</cp:lastModifiedBy>
  <cp:revision>2</cp:revision>
  <dcterms:created xsi:type="dcterms:W3CDTF">2018-10-15T06:02:00Z</dcterms:created>
  <dcterms:modified xsi:type="dcterms:W3CDTF">2018-10-15T06:02:00Z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1033-10.1.0.5503</vt:lpwstr>
  </property>
</Properties>
</file>